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CDB4" w14:textId="77777777" w:rsidR="003F496E" w:rsidRPr="00981EE2" w:rsidRDefault="003F496E" w:rsidP="00154EFB">
      <w:pPr>
        <w:rPr>
          <w:rFonts w:ascii="Arial" w:hAnsi="Arial" w:cs="Arial"/>
          <w:b/>
          <w:sz w:val="22"/>
          <w:szCs w:val="22"/>
        </w:rPr>
      </w:pPr>
    </w:p>
    <w:tbl>
      <w:tblPr>
        <w:tblW w:w="1094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8695"/>
      </w:tblGrid>
      <w:tr w:rsidR="00BA3E27" w:rsidRPr="00981EE2" w14:paraId="45F95C1B" w14:textId="77777777" w:rsidTr="00A354B0">
        <w:trPr>
          <w:trHeight w:val="479"/>
        </w:trPr>
        <w:tc>
          <w:tcPr>
            <w:tcW w:w="10940" w:type="dxa"/>
            <w:gridSpan w:val="2"/>
          </w:tcPr>
          <w:p w14:paraId="5D62506D" w14:textId="77777777" w:rsidR="00BA3E27" w:rsidRPr="00981EE2" w:rsidRDefault="00BA3E27" w:rsidP="00154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B43DDE" w14:textId="77777777" w:rsidR="00BA3E27" w:rsidRPr="00981EE2" w:rsidRDefault="0007791C" w:rsidP="00154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About the Measure </w:t>
            </w:r>
          </w:p>
          <w:p w14:paraId="60B62013" w14:textId="77777777" w:rsidR="00BA3E27" w:rsidRPr="00981EE2" w:rsidRDefault="00BA3E27" w:rsidP="00154E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E27" w:rsidRPr="00981EE2" w14:paraId="338D72A8" w14:textId="77777777" w:rsidTr="009A76F2">
        <w:trPr>
          <w:trHeight w:val="5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9D9D9"/>
          </w:tcPr>
          <w:p w14:paraId="0A4F6488" w14:textId="77777777" w:rsidR="009A76F2" w:rsidRPr="009A76F2" w:rsidRDefault="00F9334E" w:rsidP="009A76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Domain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22D07E63" w14:textId="6DCFC61F" w:rsidR="006C41DD" w:rsidRPr="00981EE2" w:rsidRDefault="003E3DFB" w:rsidP="00154E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Sickle Cell Disease: Psychosocial and Social Determinants of Health</w:t>
            </w:r>
          </w:p>
        </w:tc>
      </w:tr>
      <w:tr w:rsidR="00BA3E27" w:rsidRPr="00981EE2" w14:paraId="123E501C" w14:textId="77777777" w:rsidTr="009A76F2">
        <w:trPr>
          <w:trHeight w:val="5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547476F0" w14:textId="77777777" w:rsidR="00BA3E27" w:rsidRPr="00981EE2" w:rsidRDefault="00F9334E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Measure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1303C236" w14:textId="7479F092" w:rsidR="003E3DFB" w:rsidRPr="00981EE2" w:rsidRDefault="003E3DFB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</w:t>
            </w:r>
            <w:r w:rsidR="00475EF0">
              <w:rPr>
                <w:rFonts w:ascii="Arial" w:hAnsi="Arial" w:cs="Arial"/>
                <w:sz w:val="22"/>
                <w:szCs w:val="22"/>
              </w:rPr>
              <w:t>Perception Profile</w:t>
            </w:r>
          </w:p>
        </w:tc>
      </w:tr>
      <w:tr w:rsidR="00BA3E27" w:rsidRPr="00981EE2" w14:paraId="4EF962E0" w14:textId="77777777" w:rsidTr="009A76F2">
        <w:trPr>
          <w:trHeight w:val="58"/>
        </w:trPr>
        <w:tc>
          <w:tcPr>
            <w:tcW w:w="2245" w:type="dxa"/>
            <w:shd w:val="clear" w:color="auto" w:fill="D9D9D9"/>
          </w:tcPr>
          <w:p w14:paraId="7B940860" w14:textId="77777777" w:rsidR="00A14486" w:rsidRPr="00981EE2" w:rsidRDefault="0005500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Definition</w:t>
            </w:r>
            <w:r w:rsidR="009A76F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791252A4" w14:textId="3554691F" w:rsidR="00A354B0" w:rsidRPr="003E3DFB" w:rsidRDefault="002D6924" w:rsidP="004432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measure to assess subjective perceptions of self-competence and self-worth broadly, as well as across specific contexts and domains.</w:t>
            </w:r>
          </w:p>
        </w:tc>
      </w:tr>
      <w:tr w:rsidR="00366447" w:rsidRPr="00981EE2" w14:paraId="2CB40830" w14:textId="77777777" w:rsidTr="009A76F2">
        <w:trPr>
          <w:trHeight w:val="58"/>
        </w:trPr>
        <w:tc>
          <w:tcPr>
            <w:tcW w:w="2245" w:type="dxa"/>
          </w:tcPr>
          <w:p w14:paraId="50530A9C" w14:textId="77777777" w:rsidR="00A02104" w:rsidRPr="00981EE2" w:rsidRDefault="00366447" w:rsidP="00154E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Purpose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1CCAD758" w14:textId="1C6306FC" w:rsidR="00F63900" w:rsidRPr="00981EE2" w:rsidRDefault="002D6924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measure assesses an individual’s appraisals</w:t>
            </w:r>
            <w:r w:rsidR="00C739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C73932">
              <w:rPr>
                <w:rFonts w:ascii="Arial" w:hAnsi="Arial" w:cs="Arial"/>
                <w:sz w:val="22"/>
                <w:szCs w:val="22"/>
              </w:rPr>
              <w:t>beliefs</w:t>
            </w:r>
            <w:r>
              <w:rPr>
                <w:rFonts w:ascii="Arial" w:hAnsi="Arial" w:cs="Arial"/>
                <w:sz w:val="22"/>
                <w:szCs w:val="22"/>
              </w:rPr>
              <w:t xml:space="preserve"> about their self-competence and self-worth</w:t>
            </w:r>
            <w:r w:rsidR="00C7393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C109B">
              <w:rPr>
                <w:rFonts w:ascii="Arial" w:hAnsi="Arial" w:cs="Arial"/>
                <w:sz w:val="22"/>
                <w:szCs w:val="22"/>
              </w:rPr>
              <w:t xml:space="preserve">which can have </w:t>
            </w:r>
            <w:r w:rsidR="00C73932">
              <w:rPr>
                <w:rFonts w:ascii="Arial" w:hAnsi="Arial" w:cs="Arial"/>
                <w:sz w:val="22"/>
                <w:szCs w:val="22"/>
              </w:rPr>
              <w:t>a significant impact on their emotional</w:t>
            </w:r>
            <w:r w:rsidR="00AC109B">
              <w:rPr>
                <w:rFonts w:ascii="Arial" w:hAnsi="Arial" w:cs="Arial"/>
                <w:sz w:val="22"/>
                <w:szCs w:val="22"/>
              </w:rPr>
              <w:t>, social,</w:t>
            </w:r>
            <w:r w:rsidR="00C73932">
              <w:rPr>
                <w:rFonts w:ascii="Arial" w:hAnsi="Arial" w:cs="Arial"/>
                <w:sz w:val="22"/>
                <w:szCs w:val="22"/>
              </w:rPr>
              <w:t xml:space="preserve"> and physical well</w:t>
            </w:r>
            <w:r w:rsidR="00F12287">
              <w:rPr>
                <w:rFonts w:ascii="Arial" w:hAnsi="Arial" w:cs="Arial"/>
                <w:sz w:val="22"/>
                <w:szCs w:val="22"/>
              </w:rPr>
              <w:t>-</w:t>
            </w:r>
            <w:r w:rsidR="00C73932">
              <w:rPr>
                <w:rFonts w:ascii="Arial" w:hAnsi="Arial" w:cs="Arial"/>
                <w:sz w:val="22"/>
                <w:szCs w:val="22"/>
              </w:rPr>
              <w:t xml:space="preserve">being. </w:t>
            </w:r>
            <w:r w:rsidR="00F12287">
              <w:rPr>
                <w:rFonts w:ascii="Arial" w:hAnsi="Arial" w:cs="Arial"/>
                <w:sz w:val="22"/>
                <w:szCs w:val="22"/>
              </w:rPr>
              <w:t xml:space="preserve">These factors are not only potential intervention targets for therapeutic and psychological treatments, but also reflect life satisfaction and general health. </w:t>
            </w:r>
          </w:p>
        </w:tc>
      </w:tr>
      <w:tr w:rsidR="004C6528" w:rsidRPr="00981EE2" w14:paraId="1130FE31" w14:textId="77777777" w:rsidTr="009A76F2">
        <w:trPr>
          <w:trHeight w:val="107"/>
        </w:trPr>
        <w:tc>
          <w:tcPr>
            <w:tcW w:w="2245" w:type="dxa"/>
            <w:shd w:val="clear" w:color="auto" w:fill="D9D9D9"/>
          </w:tcPr>
          <w:p w14:paraId="11AADC47" w14:textId="77777777" w:rsidR="004C6528" w:rsidRPr="00981EE2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  <w:proofErr w:type="spellStart"/>
            <w:r w:rsidR="00932760">
              <w:rPr>
                <w:rFonts w:ascii="Arial" w:hAnsi="Arial" w:cs="Arial"/>
                <w:b/>
                <w:sz w:val="22"/>
                <w:szCs w:val="22"/>
              </w:rPr>
              <w:t>PhenX</w:t>
            </w:r>
            <w:proofErr w:type="spellEnd"/>
            <w:r w:rsidR="009327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Measures</w:t>
            </w:r>
            <w:r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5687AB83" w14:textId="77777777" w:rsidR="00A87B9D" w:rsidRDefault="00A87B9D" w:rsidP="00A87B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Age (10101)</w:t>
            </w:r>
          </w:p>
          <w:p w14:paraId="2DCB99AE" w14:textId="77777777" w:rsidR="00A87B9D" w:rsidRDefault="00A87B9D" w:rsidP="00A87B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Biological Sex Assigned at Birth (11601)</w:t>
            </w:r>
          </w:p>
          <w:p w14:paraId="62D1442B" w14:textId="012A1AB0" w:rsidR="004C6528" w:rsidRPr="003E3DFB" w:rsidRDefault="00A87B9D" w:rsidP="00A87B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 Identity (11801)</w:t>
            </w:r>
          </w:p>
        </w:tc>
      </w:tr>
      <w:tr w:rsidR="004C6528" w:rsidRPr="00981EE2" w14:paraId="292F0AC3" w14:textId="77777777" w:rsidTr="009A76F2">
        <w:trPr>
          <w:trHeight w:val="58"/>
        </w:trPr>
        <w:tc>
          <w:tcPr>
            <w:tcW w:w="2245" w:type="dxa"/>
          </w:tcPr>
          <w:p w14:paraId="1F9445BD" w14:textId="77777777" w:rsidR="004C6528" w:rsidRPr="00981EE2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Related </w:t>
            </w:r>
            <w:proofErr w:type="spellStart"/>
            <w:r w:rsidRPr="00981EE2">
              <w:rPr>
                <w:rFonts w:ascii="Arial" w:hAnsi="Arial" w:cs="Arial"/>
                <w:b/>
                <w:sz w:val="22"/>
                <w:szCs w:val="22"/>
              </w:rPr>
              <w:t>PhenX</w:t>
            </w:r>
            <w:proofErr w:type="spellEnd"/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 Measures:</w:t>
            </w:r>
          </w:p>
        </w:tc>
        <w:tc>
          <w:tcPr>
            <w:tcW w:w="8695" w:type="dxa"/>
          </w:tcPr>
          <w:p w14:paraId="16443662" w14:textId="77777777" w:rsidR="004C6528" w:rsidRPr="003E3DFB" w:rsidRDefault="004C6528" w:rsidP="004C65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E71575" w14:textId="42488AAA" w:rsidR="004C6528" w:rsidRPr="003E3DFB" w:rsidRDefault="00FB4553" w:rsidP="004C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applicable.</w:t>
            </w:r>
          </w:p>
        </w:tc>
      </w:tr>
      <w:tr w:rsidR="004C6528" w:rsidRPr="00981EE2" w14:paraId="06C01066" w14:textId="77777777" w:rsidTr="009A76F2">
        <w:trPr>
          <w:trHeight w:val="71"/>
        </w:trPr>
        <w:tc>
          <w:tcPr>
            <w:tcW w:w="2245" w:type="dxa"/>
            <w:shd w:val="clear" w:color="auto" w:fill="D9D9D9"/>
          </w:tcPr>
          <w:p w14:paraId="0CBCABD7" w14:textId="77777777" w:rsidR="004C6528" w:rsidRPr="00981EE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Measure Release Date:</w:t>
            </w:r>
          </w:p>
        </w:tc>
        <w:tc>
          <w:tcPr>
            <w:tcW w:w="8695" w:type="dxa"/>
          </w:tcPr>
          <w:p w14:paraId="3D191825" w14:textId="77777777" w:rsidR="004C6528" w:rsidRPr="003E3DFB" w:rsidRDefault="004C6528" w:rsidP="004C65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41BB13" w14:textId="77777777" w:rsidR="008B4EA6" w:rsidRPr="00981EE2" w:rsidRDefault="008B4EA6" w:rsidP="00154EFB">
      <w:pPr>
        <w:rPr>
          <w:rFonts w:ascii="Arial" w:hAnsi="Arial" w:cs="Arial"/>
          <w:sz w:val="22"/>
          <w:szCs w:val="22"/>
        </w:rPr>
      </w:pPr>
    </w:p>
    <w:p w14:paraId="21B28D37" w14:textId="77777777" w:rsidR="008B4EA6" w:rsidRPr="00981EE2" w:rsidRDefault="008B4EA6" w:rsidP="00154EFB">
      <w:pPr>
        <w:rPr>
          <w:rFonts w:ascii="Arial" w:hAnsi="Arial" w:cs="Arial"/>
          <w:sz w:val="22"/>
          <w:szCs w:val="22"/>
        </w:rPr>
      </w:pPr>
    </w:p>
    <w:p w14:paraId="59E02B21" w14:textId="77777777" w:rsidR="003F496E" w:rsidRPr="00981EE2" w:rsidRDefault="003F496E" w:rsidP="00154EFB">
      <w:pPr>
        <w:rPr>
          <w:rFonts w:ascii="Arial" w:hAnsi="Arial" w:cs="Arial"/>
          <w:b/>
          <w:sz w:val="22"/>
          <w:szCs w:val="22"/>
        </w:rPr>
      </w:pPr>
    </w:p>
    <w:tbl>
      <w:tblPr>
        <w:tblW w:w="10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1"/>
        <w:gridCol w:w="7945"/>
      </w:tblGrid>
      <w:tr w:rsidR="003F496E" w:rsidRPr="00981EE2" w14:paraId="50D749B6" w14:textId="77777777" w:rsidTr="009E11FA">
        <w:trPr>
          <w:trHeight w:val="420"/>
          <w:jc w:val="center"/>
        </w:trPr>
        <w:tc>
          <w:tcPr>
            <w:tcW w:w="10896" w:type="dxa"/>
            <w:gridSpan w:val="2"/>
          </w:tcPr>
          <w:p w14:paraId="07E37B04" w14:textId="77777777" w:rsidR="006C41DD" w:rsidRPr="00981EE2" w:rsidRDefault="00376CF0" w:rsidP="00154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About </w:t>
            </w:r>
            <w:r w:rsidR="0029042F" w:rsidRPr="00981EE2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3F496E" w:rsidRPr="00981EE2">
              <w:rPr>
                <w:rFonts w:ascii="Arial" w:hAnsi="Arial" w:cs="Arial"/>
                <w:b/>
                <w:sz w:val="22"/>
                <w:szCs w:val="22"/>
              </w:rPr>
              <w:t>Protocol</w:t>
            </w:r>
            <w:r w:rsidR="0029042F" w:rsidRPr="00981E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CF2FCC1" w14:textId="77777777" w:rsidR="007F7390" w:rsidRPr="00981EE2" w:rsidRDefault="007F7390" w:rsidP="000825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427" w:rsidRPr="00981EE2" w14:paraId="33B9FF23" w14:textId="77777777" w:rsidTr="009A76F2">
        <w:trPr>
          <w:trHeight w:val="71"/>
          <w:jc w:val="center"/>
        </w:trPr>
        <w:tc>
          <w:tcPr>
            <w:tcW w:w="2951" w:type="dxa"/>
            <w:shd w:val="clear" w:color="auto" w:fill="auto"/>
          </w:tcPr>
          <w:p w14:paraId="6E339D89" w14:textId="77777777" w:rsidR="00C53427" w:rsidRPr="00981EE2" w:rsidRDefault="00C53427" w:rsidP="00BF5A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Release Date:</w:t>
            </w:r>
          </w:p>
        </w:tc>
        <w:tc>
          <w:tcPr>
            <w:tcW w:w="7945" w:type="dxa"/>
          </w:tcPr>
          <w:p w14:paraId="4D2F897B" w14:textId="77777777" w:rsidR="00C53427" w:rsidRPr="003E3DFB" w:rsidRDefault="00C53427" w:rsidP="00154E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C20" w:rsidRPr="00981EE2" w14:paraId="2796084A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017DB830" w14:textId="77777777" w:rsidR="00A02104" w:rsidRDefault="00542C20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PhenX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Protocol Name</w:t>
            </w:r>
            <w:r w:rsidR="003D28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4F0FAE14" w14:textId="344FC1C0" w:rsidR="00542C20" w:rsidRPr="003E3DFB" w:rsidRDefault="00475EF0" w:rsidP="006421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Self-Perception Profile</w:t>
            </w:r>
            <w:r w:rsidR="003E3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455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3E3DFB">
              <w:rPr>
                <w:rFonts w:ascii="Arial" w:hAnsi="Arial" w:cs="Arial"/>
                <w:sz w:val="22"/>
                <w:szCs w:val="22"/>
              </w:rPr>
              <w:t>Child</w:t>
            </w:r>
          </w:p>
        </w:tc>
      </w:tr>
      <w:tr w:rsidR="00591B5E" w:rsidRPr="00981EE2" w14:paraId="4B1E65F2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auto"/>
          </w:tcPr>
          <w:p w14:paraId="41C8C7B7" w14:textId="77777777" w:rsidR="00591B5E" w:rsidRDefault="00591B5E" w:rsidP="00591B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Keywords: </w:t>
            </w:r>
          </w:p>
        </w:tc>
        <w:tc>
          <w:tcPr>
            <w:tcW w:w="7945" w:type="dxa"/>
          </w:tcPr>
          <w:p w14:paraId="4EA2803C" w14:textId="72C8B565" w:rsidR="00591B5E" w:rsidRPr="003E3DFB" w:rsidRDefault="00FB4553" w:rsidP="00591B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applicable.</w:t>
            </w:r>
          </w:p>
        </w:tc>
      </w:tr>
      <w:tr w:rsidR="004C6528" w:rsidRPr="00981EE2" w14:paraId="57852083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6839E12F" w14:textId="77777777" w:rsidR="004C6528" w:rsidRPr="00981EE2" w:rsidRDefault="004C6528" w:rsidP="009A76F2">
            <w:pPr>
              <w:shd w:val="clear" w:color="auto" w:fill="D9D9D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Name</w:t>
            </w:r>
            <w:r w:rsidR="00F67CF6">
              <w:rPr>
                <w:rFonts w:ascii="Arial" w:hAnsi="Arial" w:cs="Arial"/>
                <w:b/>
                <w:sz w:val="22"/>
                <w:szCs w:val="22"/>
              </w:rPr>
              <w:t xml:space="preserve"> from Source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0F80B3F9" w14:textId="56B5C984" w:rsidR="004D086D" w:rsidRPr="003E3DFB" w:rsidRDefault="003E3DFB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Self-Perception Profile for Children</w:t>
            </w:r>
          </w:p>
        </w:tc>
      </w:tr>
      <w:tr w:rsidR="005A32A6" w:rsidRPr="00981EE2" w14:paraId="692864AA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293D1F40" w14:textId="77777777" w:rsidR="005A32A6" w:rsidRPr="00981EE2" w:rsidRDefault="000753CA" w:rsidP="009A76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28E4B60A" w14:textId="6DF5BB09" w:rsidR="00154EFB" w:rsidRPr="003E3DFB" w:rsidRDefault="0054038B" w:rsidP="001D14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Self-Perception Profile for Children is a 36-item</w:t>
            </w:r>
            <w:r w:rsidR="00FB455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self-administered questionnaire that is made up of six </w:t>
            </w:r>
            <w:r w:rsidR="00FB4553">
              <w:rPr>
                <w:rFonts w:ascii="Arial" w:hAnsi="Arial" w:cs="Arial"/>
                <w:sz w:val="22"/>
                <w:szCs w:val="22"/>
              </w:rPr>
              <w:t>domain-</w:t>
            </w:r>
            <w:r>
              <w:rPr>
                <w:rFonts w:ascii="Arial" w:hAnsi="Arial" w:cs="Arial"/>
                <w:sz w:val="22"/>
                <w:szCs w:val="22"/>
              </w:rPr>
              <w:t>specific subscales</w:t>
            </w:r>
            <w:r w:rsidR="009433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4553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>
              <w:rPr>
                <w:rFonts w:ascii="Arial" w:hAnsi="Arial" w:cs="Arial"/>
                <w:sz w:val="22"/>
                <w:szCs w:val="22"/>
              </w:rPr>
              <w:t xml:space="preserve">consist of Scholastic Competence, Athletic Competence, Social Competence, Physical Appearance, Behavioral </w:t>
            </w:r>
            <w:r w:rsidR="00F676C8">
              <w:rPr>
                <w:rFonts w:ascii="Arial" w:hAnsi="Arial" w:cs="Arial"/>
                <w:sz w:val="22"/>
                <w:szCs w:val="22"/>
              </w:rPr>
              <w:t>Conduct</w:t>
            </w:r>
            <w:r>
              <w:rPr>
                <w:rFonts w:ascii="Arial" w:hAnsi="Arial" w:cs="Arial"/>
                <w:sz w:val="22"/>
                <w:szCs w:val="22"/>
              </w:rPr>
              <w:t>, and Global Self-Worth. The question format is unique to this assessment, known as a “structured alternative format</w:t>
            </w:r>
            <w:r w:rsidR="00FB455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” in which the participant is given a range of response choices. </w:t>
            </w:r>
            <w:r w:rsidR="00C73932">
              <w:rPr>
                <w:rFonts w:ascii="Arial" w:hAnsi="Arial" w:cs="Arial"/>
                <w:sz w:val="22"/>
                <w:szCs w:val="22"/>
              </w:rPr>
              <w:t xml:space="preserve">The participant reviews statements that describe habits that gauge self-perception across many domains and select a choice on </w:t>
            </w:r>
            <w:r w:rsidR="00C73932" w:rsidRPr="00C73932">
              <w:rPr>
                <w:rFonts w:ascii="Arial" w:hAnsi="Arial" w:cs="Arial"/>
                <w:b/>
                <w:bCs/>
                <w:sz w:val="22"/>
                <w:szCs w:val="22"/>
              </w:rPr>
              <w:t>ONE</w:t>
            </w:r>
            <w:r w:rsidR="00C73932">
              <w:rPr>
                <w:rFonts w:ascii="Arial" w:hAnsi="Arial" w:cs="Arial"/>
                <w:sz w:val="22"/>
                <w:szCs w:val="22"/>
              </w:rPr>
              <w:t xml:space="preserve"> side they best believe describes themselves.</w:t>
            </w:r>
          </w:p>
        </w:tc>
      </w:tr>
      <w:tr w:rsidR="00C53427" w:rsidRPr="00981EE2" w14:paraId="6A367611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4DAAAF17" w14:textId="77777777" w:rsidR="00C53427" w:rsidRPr="00981EE2" w:rsidRDefault="00C53427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Specific Instructions:</w:t>
            </w:r>
          </w:p>
        </w:tc>
        <w:tc>
          <w:tcPr>
            <w:tcW w:w="7945" w:type="dxa"/>
          </w:tcPr>
          <w:p w14:paraId="280BDD53" w14:textId="59742644" w:rsidR="00C53427" w:rsidRPr="003E3DFB" w:rsidRDefault="00C73932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scale may be administered in groups, such as classroom units, or individually. Children should be informed this is a survey and not a test.</w:t>
            </w:r>
            <w:r w:rsidR="00ED5E70">
              <w:rPr>
                <w:rFonts w:ascii="Arial" w:hAnsi="Arial" w:cs="Arial"/>
                <w:sz w:val="22"/>
                <w:szCs w:val="22"/>
              </w:rPr>
              <w:t xml:space="preserve"> It may be helpful to read some or </w:t>
            </w:r>
            <w:proofErr w:type="gramStart"/>
            <w:r w:rsidR="00ED5E70">
              <w:rPr>
                <w:rFonts w:ascii="Arial" w:hAnsi="Arial" w:cs="Arial"/>
                <w:sz w:val="22"/>
                <w:szCs w:val="22"/>
              </w:rPr>
              <w:t>all of</w:t>
            </w:r>
            <w:proofErr w:type="gramEnd"/>
            <w:r w:rsidR="00ED5E70">
              <w:rPr>
                <w:rFonts w:ascii="Arial" w:hAnsi="Arial" w:cs="Arial"/>
                <w:sz w:val="22"/>
                <w:szCs w:val="22"/>
              </w:rPr>
              <w:t xml:space="preserve"> the items to respondents.</w:t>
            </w:r>
            <w:r>
              <w:rPr>
                <w:rFonts w:ascii="Arial" w:hAnsi="Arial" w:cs="Arial"/>
                <w:sz w:val="22"/>
                <w:szCs w:val="22"/>
              </w:rPr>
              <w:t xml:space="preserve"> It is important to </w:t>
            </w:r>
            <w:r w:rsidR="00AC109B">
              <w:rPr>
                <w:rFonts w:ascii="Arial" w:hAnsi="Arial" w:cs="Arial"/>
                <w:sz w:val="22"/>
                <w:szCs w:val="22"/>
              </w:rPr>
              <w:t xml:space="preserve">complete </w:t>
            </w:r>
            <w:r>
              <w:rPr>
                <w:rFonts w:ascii="Arial" w:hAnsi="Arial" w:cs="Arial"/>
                <w:sz w:val="22"/>
                <w:szCs w:val="22"/>
              </w:rPr>
              <w:t xml:space="preserve">an example </w:t>
            </w:r>
            <w:r w:rsidR="00AC109B">
              <w:rPr>
                <w:rFonts w:ascii="Arial" w:hAnsi="Arial" w:cs="Arial"/>
                <w:sz w:val="22"/>
                <w:szCs w:val="22"/>
              </w:rPr>
              <w:t xml:space="preserve">item </w:t>
            </w:r>
            <w:r w:rsidR="00ED5E70">
              <w:rPr>
                <w:rFonts w:ascii="Arial" w:hAnsi="Arial" w:cs="Arial"/>
                <w:sz w:val="22"/>
                <w:szCs w:val="22"/>
              </w:rPr>
              <w:t xml:space="preserve">at the start </w:t>
            </w:r>
            <w:r w:rsidR="00AC109B">
              <w:rPr>
                <w:rFonts w:ascii="Arial" w:hAnsi="Arial" w:cs="Arial"/>
                <w:sz w:val="22"/>
                <w:szCs w:val="22"/>
              </w:rPr>
              <w:t xml:space="preserve">to ensure comprehension of instructions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AC109B">
              <w:rPr>
                <w:rFonts w:ascii="Arial" w:hAnsi="Arial" w:cs="Arial"/>
                <w:sz w:val="22"/>
                <w:szCs w:val="22"/>
              </w:rPr>
              <w:t>review complete</w:t>
            </w:r>
            <w:r w:rsidR="00ED5E70">
              <w:rPr>
                <w:rFonts w:ascii="Arial" w:hAnsi="Arial" w:cs="Arial"/>
                <w:sz w:val="22"/>
                <w:szCs w:val="22"/>
              </w:rPr>
              <w:t>d</w:t>
            </w:r>
            <w:r w:rsidR="00AC109B">
              <w:rPr>
                <w:rFonts w:ascii="Arial" w:hAnsi="Arial" w:cs="Arial"/>
                <w:sz w:val="22"/>
                <w:szCs w:val="22"/>
              </w:rPr>
              <w:t xml:space="preserve"> questionnaire</w:t>
            </w:r>
            <w:r w:rsidR="00ED5E70">
              <w:rPr>
                <w:rFonts w:ascii="Arial" w:hAnsi="Arial" w:cs="Arial"/>
                <w:sz w:val="22"/>
                <w:szCs w:val="22"/>
              </w:rPr>
              <w:t>s</w:t>
            </w:r>
            <w:r w:rsidR="00AC109B">
              <w:rPr>
                <w:rFonts w:ascii="Arial" w:hAnsi="Arial" w:cs="Arial"/>
                <w:sz w:val="22"/>
                <w:szCs w:val="22"/>
              </w:rPr>
              <w:t xml:space="preserve"> to verify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Pr="00C73932">
              <w:rPr>
                <w:rFonts w:ascii="Arial" w:hAnsi="Arial" w:cs="Arial"/>
                <w:b/>
                <w:bCs/>
                <w:sz w:val="22"/>
                <w:szCs w:val="22"/>
              </w:rPr>
              <w:t>BOTH SIDES ARE NOT CHECKED</w:t>
            </w:r>
            <w:r w:rsidR="00AC10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(i.e., there should only be one response for each item)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C53427" w:rsidRPr="00981EE2" w14:paraId="225D9C4C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465C5DDD" w14:textId="77777777" w:rsidR="00C53427" w:rsidRPr="00981EE2" w:rsidRDefault="00C53427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Protocol:</w:t>
            </w:r>
          </w:p>
        </w:tc>
        <w:tc>
          <w:tcPr>
            <w:tcW w:w="7945" w:type="dxa"/>
          </w:tcPr>
          <w:p w14:paraId="67A7522F" w14:textId="77777777" w:rsidR="00C53427" w:rsidRPr="00475EF0" w:rsidRDefault="00475EF0" w:rsidP="00475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75EF0">
              <w:rPr>
                <w:rFonts w:ascii="Arial" w:hAnsi="Arial" w:cs="Arial"/>
                <w:b/>
                <w:bCs/>
              </w:rPr>
              <w:t>What I Am Like</w:t>
            </w:r>
          </w:p>
          <w:p w14:paraId="027D9B62" w14:textId="77777777" w:rsidR="00475EF0" w:rsidRDefault="00475EF0" w:rsidP="00475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265A2F" w14:textId="5A2AF31E" w:rsidR="00475EF0" w:rsidRDefault="00475EF0" w:rsidP="00475E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Name______________ Age______ Birthday__________     [ ] Boy  [ ] Girl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                                                                      </w:t>
            </w:r>
            <w:r w:rsidRPr="00475EF0">
              <w:rPr>
                <w:rFonts w:ascii="Arial" w:hAnsi="Arial" w:cs="Arial"/>
                <w:sz w:val="18"/>
                <w:szCs w:val="18"/>
              </w:rPr>
              <w:t>Month   Day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475EF0">
              <w:rPr>
                <w:rFonts w:ascii="Arial" w:hAnsi="Arial" w:cs="Arial"/>
                <w:sz w:val="18"/>
                <w:szCs w:val="18"/>
              </w:rPr>
              <w:t>(check one)</w:t>
            </w:r>
          </w:p>
          <w:p w14:paraId="71DCFE67" w14:textId="77777777" w:rsidR="00475EF0" w:rsidRDefault="00475EF0" w:rsidP="00475EF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8" w:space="0" w:color="auto"/>
                <w:insideH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524"/>
              <w:gridCol w:w="903"/>
              <w:gridCol w:w="959"/>
              <w:gridCol w:w="1571"/>
              <w:gridCol w:w="669"/>
              <w:gridCol w:w="1400"/>
              <w:gridCol w:w="887"/>
              <w:gridCol w:w="806"/>
            </w:tblGrid>
            <w:tr w:rsidR="006F6103" w14:paraId="3F702353" w14:textId="77777777" w:rsidTr="006F6103">
              <w:tc>
                <w:tcPr>
                  <w:tcW w:w="524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auto"/>
                </w:tcPr>
                <w:p w14:paraId="34CB7E22" w14:textId="77777777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auto"/>
                </w:tcPr>
                <w:p w14:paraId="7DB29FD6" w14:textId="63B6BACF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Really True for me</w:t>
                  </w:r>
                </w:p>
              </w:tc>
              <w:tc>
                <w:tcPr>
                  <w:tcW w:w="959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auto"/>
                </w:tcPr>
                <w:p w14:paraId="48AACB81" w14:textId="44A25981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Sort of True for me</w:t>
                  </w:r>
                </w:p>
              </w:tc>
              <w:tc>
                <w:tcPr>
                  <w:tcW w:w="3640" w:type="dxa"/>
                  <w:gridSpan w:val="3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auto"/>
                </w:tcPr>
                <w:p w14:paraId="620D64AB" w14:textId="77777777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auto"/>
                </w:tcPr>
                <w:p w14:paraId="36DBD5FA" w14:textId="5883F68B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Sort of True for Me</w:t>
                  </w: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bottom w:val="single" w:sz="8" w:space="0" w:color="auto"/>
                  </w:tcBorders>
                  <w:shd w:val="clear" w:color="auto" w:fill="auto"/>
                </w:tcPr>
                <w:p w14:paraId="2AACBA34" w14:textId="10F4B48A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Really True for me</w:t>
                  </w:r>
                </w:p>
              </w:tc>
            </w:tr>
            <w:tr w:rsidR="00475EF0" w14:paraId="66E0EA81" w14:textId="77777777" w:rsidTr="006F6103">
              <w:tc>
                <w:tcPr>
                  <w:tcW w:w="7719" w:type="dxa"/>
                  <w:gridSpan w:val="8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07D73A36" w14:textId="4BAF0641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Sample Sentence</w:t>
                  </w:r>
                </w:p>
              </w:tc>
            </w:tr>
            <w:tr w:rsidR="006F6103" w14:paraId="29EB625E" w14:textId="77777777" w:rsidTr="006F6103">
              <w:tc>
                <w:tcPr>
                  <w:tcW w:w="524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5D913C3D" w14:textId="1008F7A7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903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27C0E726" w14:textId="2CED5406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2E70615E" w14:textId="25F61EEA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28540E58" w14:textId="4B5B0B7B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would rather play outdoors in their spare time</w:t>
                  </w:r>
                </w:p>
              </w:tc>
              <w:tc>
                <w:tcPr>
                  <w:tcW w:w="66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3BB70C7A" w14:textId="4BBAB80D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78667B3C" w14:textId="2F4B234E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would rather watch T.V.</w:t>
                  </w:r>
                </w:p>
              </w:tc>
              <w:tc>
                <w:tcPr>
                  <w:tcW w:w="887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0E92A19D" w14:textId="41448ABB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2A4EBE68" w14:textId="7DA43C76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2059E522" w14:textId="77777777" w:rsidTr="006F6103">
              <w:tc>
                <w:tcPr>
                  <w:tcW w:w="524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462967AC" w14:textId="4BCC0F64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0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D7AFBD0" w14:textId="0D51D379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21B3B99" w14:textId="172A9024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9CA18AC" w14:textId="51A385FA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 xml:space="preserve">Some kids feel that they are very good at their </w:t>
                  </w:r>
                  <w:proofErr w:type="gramStart"/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school work</w:t>
                  </w:r>
                  <w:proofErr w:type="gramEnd"/>
                </w:p>
              </w:tc>
              <w:tc>
                <w:tcPr>
                  <w:tcW w:w="66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9217240" w14:textId="1FE643E5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328CD14" w14:textId="6EEC9743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 xml:space="preserve">Other kids worry about whether they can do the </w:t>
                  </w:r>
                  <w:proofErr w:type="gramStart"/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school work</w:t>
                  </w:r>
                  <w:proofErr w:type="gramEnd"/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 xml:space="preserve"> assigned to them</w:t>
                  </w:r>
                </w:p>
              </w:tc>
              <w:tc>
                <w:tcPr>
                  <w:tcW w:w="887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F504B36" w14:textId="01D44C74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6623361" w14:textId="4885A0E8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3032C911" w14:textId="77777777" w:rsidTr="006F6103">
              <w:tc>
                <w:tcPr>
                  <w:tcW w:w="524" w:type="dxa"/>
                  <w:shd w:val="clear" w:color="auto" w:fill="auto"/>
                </w:tcPr>
                <w:p w14:paraId="33B81B79" w14:textId="09D0D8F2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3902CDCB" w14:textId="56E87DFB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3B9DC09C" w14:textId="3035FC46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2DF2EEAC" w14:textId="17A2285E" w:rsidR="00475EF0" w:rsidRPr="006F6103" w:rsidRDefault="009621FA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find it hard to make friends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5BBB19B2" w14:textId="5FC762A3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33D59A01" w14:textId="5A06AB4C" w:rsidR="00475EF0" w:rsidRPr="006F6103" w:rsidRDefault="009621FA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 xml:space="preserve">Other kids find it </w:t>
                  </w:r>
                  <w:proofErr w:type="gramStart"/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pretty easy</w:t>
                  </w:r>
                  <w:proofErr w:type="gramEnd"/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 xml:space="preserve"> to make friends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2481F820" w14:textId="497AC8E9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29189C59" w14:textId="067A8151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07838F37" w14:textId="77777777" w:rsidTr="006F6103">
              <w:tc>
                <w:tcPr>
                  <w:tcW w:w="524" w:type="dxa"/>
                  <w:shd w:val="clear" w:color="auto" w:fill="auto"/>
                </w:tcPr>
                <w:p w14:paraId="275856A3" w14:textId="4F5FA5B6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03006D4E" w14:textId="221BC719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426E04C1" w14:textId="1EB1D05E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11B93B88" w14:textId="35B5B45B" w:rsidR="00475EF0" w:rsidRPr="006F6103" w:rsidRDefault="009621FA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do very well at all kinds of sports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0A2D8B9A" w14:textId="7F1FE326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10515975" w14:textId="604BCE15" w:rsidR="00475EF0" w:rsidRPr="006F6103" w:rsidRDefault="009621FA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don’t feel that they are very good when it comes to sports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1BE18E0F" w14:textId="24BFBEC5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3713A3E6" w14:textId="6B0643D6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58B47C6C" w14:textId="77777777" w:rsidTr="006F6103">
              <w:tc>
                <w:tcPr>
                  <w:tcW w:w="524" w:type="dxa"/>
                  <w:shd w:val="clear" w:color="auto" w:fill="auto"/>
                </w:tcPr>
                <w:p w14:paraId="5D19F098" w14:textId="7922A355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472FD93A" w14:textId="2693682A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11AD5007" w14:textId="000FC7B6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40E3DABC" w14:textId="721D1B3E" w:rsidR="00475EF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are happy with the way they look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004B2F00" w14:textId="055A2424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5F56B82A" w14:textId="2A674D3B" w:rsidR="00475EF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 xml:space="preserve">Other kids are </w:t>
                  </w:r>
                  <w:r w:rsidRPr="004A363B">
                    <w:rPr>
                      <w:rFonts w:ascii="Arial" w:hAnsi="Arial" w:cs="Arial"/>
                      <w:sz w:val="20"/>
                      <w:szCs w:val="20"/>
                    </w:rPr>
                    <w:t>not</w:t>
                  </w:r>
                  <w:r w:rsidRPr="001A7AA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happy with the way they look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1CE400B3" w14:textId="6A655264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71FB81EE" w14:textId="4C16A4AA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3232992C" w14:textId="77777777" w:rsidTr="006F6103">
              <w:tc>
                <w:tcPr>
                  <w:tcW w:w="524" w:type="dxa"/>
                  <w:shd w:val="clear" w:color="auto" w:fill="auto"/>
                </w:tcPr>
                <w:p w14:paraId="1F1629E8" w14:textId="1284A9FF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3052679F" w14:textId="786D4A49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645E1D65" w14:textId="13C7C311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099A9558" w14:textId="2EF248D3" w:rsidR="00475EF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often do not like the way they behave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0A6008CB" w14:textId="6E292BF4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213E1396" w14:textId="56553DFD" w:rsidR="00475EF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usually like the way they behave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6582320A" w14:textId="1BB7DB89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4EC68D96" w14:textId="776DDF13" w:rsidR="00475EF0" w:rsidRPr="006F6103" w:rsidRDefault="00475EF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46B6769D" w14:textId="77777777" w:rsidTr="006F6103">
              <w:tc>
                <w:tcPr>
                  <w:tcW w:w="524" w:type="dxa"/>
                  <w:shd w:val="clear" w:color="auto" w:fill="auto"/>
                </w:tcPr>
                <w:p w14:paraId="4DCC1EEA" w14:textId="4F79B80A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2ACAD2CC" w14:textId="2E701ACE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4205A324" w14:textId="1DC10A15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6D507D68" w14:textId="5EB43A82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are often unhappy with themselves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43E7FD1C" w14:textId="2CCF5E4E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35E5FE9A" w14:textId="22B04861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 xml:space="preserve">Other kids are </w:t>
                  </w:r>
                  <w:proofErr w:type="gramStart"/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pretty pleased</w:t>
                  </w:r>
                  <w:proofErr w:type="gramEnd"/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 xml:space="preserve"> with themselves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53653535" w14:textId="2566330E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6CB7153B" w14:textId="5CC16F0F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0444195D" w14:textId="77777777" w:rsidTr="006F6103">
              <w:tc>
                <w:tcPr>
                  <w:tcW w:w="524" w:type="dxa"/>
                  <w:shd w:val="clear" w:color="auto" w:fill="auto"/>
                </w:tcPr>
                <w:p w14:paraId="4E2DCCA0" w14:textId="1B062B5E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4E0FEA6B" w14:textId="11AC98C8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53A0F1F9" w14:textId="256DD945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606FB4E6" w14:textId="3AA64107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feel like they are just as smart as other kids their age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387BB46C" w14:textId="2A6191C1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7CC5570B" w14:textId="085597C0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aren’t so sure and wonder if they are as smart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39A92999" w14:textId="03CE7D87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29AD9BF0" w14:textId="23B246D0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3D7BAD4F" w14:textId="77777777" w:rsidTr="006F6103">
              <w:tc>
                <w:tcPr>
                  <w:tcW w:w="524" w:type="dxa"/>
                  <w:shd w:val="clear" w:color="auto" w:fill="auto"/>
                </w:tcPr>
                <w:p w14:paraId="38ED5360" w14:textId="47BFBA22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03A4655E" w14:textId="0234F0C8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54D1724E" w14:textId="4405CB6C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021B0C28" w14:textId="496D84F8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know how to make classmates like them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62AE0AA2" w14:textId="7C217486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49DADA38" w14:textId="121F083F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don’t know how to make classmates like them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6BF2805D" w14:textId="095357D5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513370D0" w14:textId="5D5D37AE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5E956EE7" w14:textId="77777777" w:rsidTr="006F6103">
              <w:tc>
                <w:tcPr>
                  <w:tcW w:w="524" w:type="dxa"/>
                  <w:shd w:val="clear" w:color="auto" w:fill="auto"/>
                </w:tcPr>
                <w:p w14:paraId="338909C9" w14:textId="43D2ECCA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2B49212A" w14:textId="2D59D2DE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2F8A0420" w14:textId="69FB56F4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5CCD1E7C" w14:textId="725C7A56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wish they could be a lot better at sports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4417533D" w14:textId="2A802999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4DE11CFB" w14:textId="7694D15F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feel they are good enough at sports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5021B082" w14:textId="5C2DFBFB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377D5793" w14:textId="6B28A9FE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7A423FD5" w14:textId="77777777" w:rsidTr="006F6103">
              <w:tc>
                <w:tcPr>
                  <w:tcW w:w="524" w:type="dxa"/>
                  <w:shd w:val="clear" w:color="auto" w:fill="auto"/>
                </w:tcPr>
                <w:p w14:paraId="69DF4046" w14:textId="6530784D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10.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34B19A6B" w14:textId="6A43B358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1C7DBE4F" w14:textId="4244159A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1EFAA276" w14:textId="7C801CB6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are happy with their height and weight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10374078" w14:textId="11C8A23C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32B0E687" w14:textId="0D94F1DA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wish their height or weight were different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4788A5F4" w14:textId="120E5F00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60536478" w14:textId="4C5F41DD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744B85B3" w14:textId="77777777" w:rsidTr="006F6103">
              <w:tc>
                <w:tcPr>
                  <w:tcW w:w="524" w:type="dxa"/>
                  <w:shd w:val="clear" w:color="auto" w:fill="auto"/>
                </w:tcPr>
                <w:p w14:paraId="67D2F6F2" w14:textId="6F104781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23588126" w14:textId="48FD9E98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155F637A" w14:textId="44BA0B67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0777FC8A" w14:textId="461AD983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usually do the right thing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211FFCF9" w14:textId="59048E7E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633890D5" w14:textId="630F9FB2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often don’t do the right thing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0C1913F3" w14:textId="7D6EA455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391EF937" w14:textId="18A3440C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1E52F1C9" w14:textId="77777777" w:rsidTr="006F6103">
              <w:tc>
                <w:tcPr>
                  <w:tcW w:w="524" w:type="dxa"/>
                  <w:shd w:val="clear" w:color="auto" w:fill="auto"/>
                </w:tcPr>
                <w:p w14:paraId="3BA392F9" w14:textId="06BFDFBB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0D4A4130" w14:textId="3054549F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74B38309" w14:textId="2E3F2850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25B6DDBE" w14:textId="33511678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don’t like the way they are leading their life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73658408" w14:textId="1EDB688B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18872816" w14:textId="1909811D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do like the way they are leading their life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14198D2A" w14:textId="4A763AE1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33494E70" w14:textId="34BD9E42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7FAEFF68" w14:textId="77777777" w:rsidTr="006F6103">
              <w:tc>
                <w:tcPr>
                  <w:tcW w:w="524" w:type="dxa"/>
                  <w:shd w:val="clear" w:color="auto" w:fill="auto"/>
                </w:tcPr>
                <w:p w14:paraId="455A043D" w14:textId="45B209A1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296178D2" w14:textId="47FA42A7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1B64CFE8" w14:textId="66DBE658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0588B2EE" w14:textId="02DFBC8F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 xml:space="preserve">Some kids are pretty slow in finishing their </w:t>
                  </w:r>
                  <w:proofErr w:type="gramStart"/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school work</w:t>
                  </w:r>
                  <w:proofErr w:type="gramEnd"/>
                </w:p>
              </w:tc>
              <w:tc>
                <w:tcPr>
                  <w:tcW w:w="669" w:type="dxa"/>
                  <w:shd w:val="clear" w:color="auto" w:fill="auto"/>
                </w:tcPr>
                <w:p w14:paraId="6844F80D" w14:textId="62465E22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38ECEF47" w14:textId="4F8D8810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 xml:space="preserve">Other kids can do their </w:t>
                  </w:r>
                  <w:proofErr w:type="gramStart"/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school work</w:t>
                  </w:r>
                  <w:proofErr w:type="gramEnd"/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 xml:space="preserve"> quickly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74A4477D" w14:textId="696D1F9E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5D57784D" w14:textId="1A62E1D8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4525894E" w14:textId="77777777" w:rsidTr="006F6103">
              <w:tc>
                <w:tcPr>
                  <w:tcW w:w="524" w:type="dxa"/>
                  <w:shd w:val="clear" w:color="auto" w:fill="auto"/>
                </w:tcPr>
                <w:p w14:paraId="41AEE8CC" w14:textId="1CB85B56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6E25B1D9" w14:textId="1D20AA78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3724C692" w14:textId="093871AC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18E2A8E1" w14:textId="26CEBC0A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don’t have the social skills to make friends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4A759169" w14:textId="40961CB0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1B584289" w14:textId="1CA65210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do have the social skills to make friends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23FD4FFF" w14:textId="5E7ECF18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47F2B564" w14:textId="41DBAB54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0B28C8DC" w14:textId="77777777" w:rsidTr="006F6103">
              <w:tc>
                <w:tcPr>
                  <w:tcW w:w="524" w:type="dxa"/>
                  <w:shd w:val="clear" w:color="auto" w:fill="auto"/>
                </w:tcPr>
                <w:p w14:paraId="4EC938EC" w14:textId="745614E2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1899A1B5" w14:textId="556D902D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58DD6CC7" w14:textId="6740ED21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41A2E7D5" w14:textId="1FD486CE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think they could do well at just about any new sports activity they haven’t tried before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21A4B28B" w14:textId="59D759B6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46624202" w14:textId="2C2A2B3A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are afraid they might not do well at sports they haven’t ever tried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428B1374" w14:textId="234886AA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6C7622FA" w14:textId="3062F6BC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208C4E21" w14:textId="77777777" w:rsidTr="006F6103">
              <w:tc>
                <w:tcPr>
                  <w:tcW w:w="524" w:type="dxa"/>
                  <w:shd w:val="clear" w:color="auto" w:fill="auto"/>
                </w:tcPr>
                <w:p w14:paraId="3B9D6409" w14:textId="50FE3976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20137607" w14:textId="40D60293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25A3AC55" w14:textId="6D2D9758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1316FECA" w14:textId="6FD9AFC4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wish their body was different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743950EA" w14:textId="359989CA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55E2106D" w14:textId="31D20EBA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like their body the way it is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5C9D0355" w14:textId="5FA04F01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0E95B6A3" w14:textId="2403C8DC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45BD84D0" w14:textId="77777777" w:rsidTr="006F6103">
              <w:tc>
                <w:tcPr>
                  <w:tcW w:w="524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521152C7" w14:textId="0F9E9A05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90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7DA1777A" w14:textId="0913F1ED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367185B2" w14:textId="5D34B463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3C22D99A" w14:textId="357263D1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usually act the way they know they are supposed to</w:t>
                  </w:r>
                </w:p>
              </w:tc>
              <w:tc>
                <w:tcPr>
                  <w:tcW w:w="669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2002BDEB" w14:textId="5E47C8B9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243C9319" w14:textId="015D6F3D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often don’t act the way they are supposed to</w:t>
                  </w:r>
                </w:p>
              </w:tc>
              <w:tc>
                <w:tcPr>
                  <w:tcW w:w="887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42E3FECC" w14:textId="403D5E30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3FB2B459" w14:textId="0D532F1B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271FE81B" w14:textId="77777777" w:rsidTr="006F6103">
              <w:tc>
                <w:tcPr>
                  <w:tcW w:w="524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5F8DF092" w14:textId="789978ED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903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6352F883" w14:textId="49F92902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0114B3E1" w14:textId="76A712E8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12455CA3" w14:textId="594672DC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are happy with themselves as a person</w:t>
                  </w:r>
                </w:p>
              </w:tc>
              <w:tc>
                <w:tcPr>
                  <w:tcW w:w="66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09FF9EE7" w14:textId="02EC3FD8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2E7FC00D" w14:textId="2F48A4C1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are often not happy with themselves</w:t>
                  </w:r>
                </w:p>
              </w:tc>
              <w:tc>
                <w:tcPr>
                  <w:tcW w:w="887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75F7706C" w14:textId="4B42E637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30A0E28C" w14:textId="6086A9CA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32A4698F" w14:textId="77777777" w:rsidTr="006F6103">
              <w:tc>
                <w:tcPr>
                  <w:tcW w:w="524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74D1D7EB" w14:textId="61B56244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90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31553AF9" w14:textId="028D3EAE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DC42BD0" w14:textId="7FAA3801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9D19DBB" w14:textId="6A343447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often forget what they learn</w:t>
                  </w:r>
                </w:p>
              </w:tc>
              <w:tc>
                <w:tcPr>
                  <w:tcW w:w="66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99D0099" w14:textId="3C5A04C1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772CDC79" w14:textId="48BCC66C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can remember things easily</w:t>
                  </w:r>
                </w:p>
              </w:tc>
              <w:tc>
                <w:tcPr>
                  <w:tcW w:w="887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0F130792" w14:textId="292C941C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68161805" w14:textId="2E3AB4F7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3F489051" w14:textId="77777777" w:rsidTr="006F6103">
              <w:tc>
                <w:tcPr>
                  <w:tcW w:w="524" w:type="dxa"/>
                  <w:shd w:val="clear" w:color="auto" w:fill="auto"/>
                </w:tcPr>
                <w:p w14:paraId="5D336E19" w14:textId="2943F44B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1913AF84" w14:textId="4033714E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23412D27" w14:textId="108EA052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166DEE9D" w14:textId="6AD29036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understand how to get peers to accept them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1267AE6A" w14:textId="64753E4C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2E9AE6E2" w14:textId="18F67E83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don’t understand how to get peers to accept them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079845CB" w14:textId="1D3D2373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77BA407A" w14:textId="4D85C3B3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71AAC7EA" w14:textId="77777777" w:rsidTr="006F6103">
              <w:tc>
                <w:tcPr>
                  <w:tcW w:w="524" w:type="dxa"/>
                  <w:shd w:val="clear" w:color="auto" w:fill="auto"/>
                </w:tcPr>
                <w:p w14:paraId="440F5921" w14:textId="2B43867F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1BDB1152" w14:textId="4AA91B3E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3E343175" w14:textId="5486EEDE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735A37F5" w14:textId="61099BFB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 xml:space="preserve">Some kids feel that they are better than </w:t>
                  </w: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others their age at sports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6721A5C4" w14:textId="00E3E6D2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10E14279" w14:textId="31D89598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 xml:space="preserve">Other kids don’t feel </w:t>
                  </w: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they can play as well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2CBFCF82" w14:textId="1FB18A76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558886DE" w14:textId="7919A1F0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092F3EDE" w14:textId="77777777" w:rsidTr="006F6103">
              <w:tc>
                <w:tcPr>
                  <w:tcW w:w="524" w:type="dxa"/>
                  <w:shd w:val="clear" w:color="auto" w:fill="auto"/>
                </w:tcPr>
                <w:p w14:paraId="53BD59A2" w14:textId="2A9E99E9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222481AE" w14:textId="57869037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6D8FC447" w14:textId="60577874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3F69D05A" w14:textId="1765346B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wish their physical appearance (how they look) was different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596AF093" w14:textId="421AA768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769C161C" w14:textId="3E6CA4AC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like their physical appearance the way it is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5D0920CA" w14:textId="6766628E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423BBF86" w14:textId="5DDFD0DA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2B03874F" w14:textId="77777777" w:rsidTr="004A363B">
              <w:trPr>
                <w:trHeight w:val="1231"/>
              </w:trPr>
              <w:tc>
                <w:tcPr>
                  <w:tcW w:w="524" w:type="dxa"/>
                  <w:shd w:val="clear" w:color="auto" w:fill="auto"/>
                </w:tcPr>
                <w:p w14:paraId="234D383E" w14:textId="5EF89ED0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647366DB" w14:textId="16B4D841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3A3DD293" w14:textId="32D8EE7C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70C42445" w14:textId="404D352B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usually get in trouble because of things they do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2FB06739" w14:textId="13952590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1D74CECD" w14:textId="54672BB9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usually don’t do things that get them in trouble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252E40D4" w14:textId="6E5C3148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7A79BAE3" w14:textId="61DB7B2F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66619A8E" w14:textId="77777777" w:rsidTr="006F6103">
              <w:tc>
                <w:tcPr>
                  <w:tcW w:w="524" w:type="dxa"/>
                  <w:shd w:val="clear" w:color="auto" w:fill="auto"/>
                </w:tcPr>
                <w:p w14:paraId="56A47C4F" w14:textId="475A40AC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24.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7F41BAA9" w14:textId="4741DFB7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17A2EF0A" w14:textId="4530530F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60B92008" w14:textId="5D813CD7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like the kind of person they are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390EC519" w14:textId="5BCED004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06AC2308" w14:textId="3608117A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often wish they were someone else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14C8A04F" w14:textId="3C11A6CC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6FBAA53A" w14:textId="0C38A918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1BC46F1F" w14:textId="77777777" w:rsidTr="006F6103">
              <w:tc>
                <w:tcPr>
                  <w:tcW w:w="524" w:type="dxa"/>
                  <w:shd w:val="clear" w:color="auto" w:fill="auto"/>
                </w:tcPr>
                <w:p w14:paraId="7A36DBE3" w14:textId="4F2D5FFA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259E7BEB" w14:textId="69EF4FA5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4C04A1F0" w14:textId="1CCF6E0C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68C55D89" w14:textId="7553CA14" w:rsidR="00165D40" w:rsidRPr="006F6103" w:rsidRDefault="00EE30F6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do very well at their classwork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76A23971" w14:textId="280F06F7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48829ABD" w14:textId="749432C7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don’t do very well at their classwork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557713B5" w14:textId="74BBAE0B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543BF8CB" w14:textId="5F10E244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4380D2A8" w14:textId="77777777" w:rsidTr="006F6103">
              <w:tc>
                <w:tcPr>
                  <w:tcW w:w="524" w:type="dxa"/>
                  <w:shd w:val="clear" w:color="auto" w:fill="auto"/>
                </w:tcPr>
                <w:p w14:paraId="3E0CD589" w14:textId="5CE8D67D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0D68ADB5" w14:textId="5CBD748F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03DCB06E" w14:textId="6B2D869C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44691DDD" w14:textId="6429A1E2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wish they knew how to make more friends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0FAB8014" w14:textId="638AFF94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415D3C1C" w14:textId="6F0AF2DB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know how to make as many friends as they want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30D7C488" w14:textId="25C537BA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609B5E62" w14:textId="19F79910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210C158C" w14:textId="77777777" w:rsidTr="006F6103">
              <w:tc>
                <w:tcPr>
                  <w:tcW w:w="524" w:type="dxa"/>
                  <w:shd w:val="clear" w:color="auto" w:fill="auto"/>
                </w:tcPr>
                <w:p w14:paraId="29493E0A" w14:textId="26D0B5D9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79DDBFD9" w14:textId="4C9207C1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4B15ED34" w14:textId="19406556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2339CA05" w14:textId="3DE250E5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In games and sports some kids usually watch instead of play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7B07EB65" w14:textId="667BC667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79DE69C3" w14:textId="7613B385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usually play rather than just watch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648C6994" w14:textId="4AB7C105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79BB49D3" w14:textId="0674BE3A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6252325D" w14:textId="77777777" w:rsidTr="006F6103">
              <w:tc>
                <w:tcPr>
                  <w:tcW w:w="524" w:type="dxa"/>
                  <w:shd w:val="clear" w:color="auto" w:fill="auto"/>
                </w:tcPr>
                <w:p w14:paraId="3F67A9B7" w14:textId="7600F283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06E6B0F1" w14:textId="567C4F23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5B1ED0C3" w14:textId="79F4C2B6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483BA00E" w14:textId="393D722D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wish something about their face or hair looked different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32782369" w14:textId="35773E00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45F34351" w14:textId="2BF37019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like their face and hair the way they are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206A61E7" w14:textId="47B26FA4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2C3AAED7" w14:textId="2371C5BD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0705D024" w14:textId="77777777" w:rsidTr="006F6103">
              <w:tc>
                <w:tcPr>
                  <w:tcW w:w="524" w:type="dxa"/>
                  <w:shd w:val="clear" w:color="auto" w:fill="auto"/>
                </w:tcPr>
                <w:p w14:paraId="6F3CCB1D" w14:textId="02159114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0A490E13" w14:textId="3DDEA785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2FADB02B" w14:textId="21CD6645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354C1D1D" w14:textId="3639413D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do things they know they shouldn’t do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4405C3EB" w14:textId="3A926502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2C39D4CE" w14:textId="3940500B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hardly ever do things they know they shouldn’t do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41A5B2C9" w14:textId="5EBBB15C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0CC89B98" w14:textId="618FFE1F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439EBA61" w14:textId="77777777" w:rsidTr="006F6103">
              <w:tc>
                <w:tcPr>
                  <w:tcW w:w="524" w:type="dxa"/>
                  <w:shd w:val="clear" w:color="auto" w:fill="auto"/>
                </w:tcPr>
                <w:p w14:paraId="29B0317A" w14:textId="30B81D15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6766E15F" w14:textId="5FD92D72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70E0E15C" w14:textId="29B15A16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7E327D2E" w14:textId="6ED253F7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are very happy being the way they are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71F94A2A" w14:textId="1D39E3DB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039F223A" w14:textId="0478106F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wish they were different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0AF0AD04" w14:textId="6C14D416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4E2A30CB" w14:textId="76192E40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0D48A41D" w14:textId="77777777" w:rsidTr="006F6103">
              <w:tc>
                <w:tcPr>
                  <w:tcW w:w="524" w:type="dxa"/>
                  <w:shd w:val="clear" w:color="auto" w:fill="auto"/>
                </w:tcPr>
                <w:p w14:paraId="49532D6B" w14:textId="7D61BB99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31.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170247A0" w14:textId="13D9D882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4D82923A" w14:textId="2753B6E3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25309164" w14:textId="34053E81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have trouble figuring out the answers in school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53466665" w14:textId="50E71223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4ED30BF4" w14:textId="6B70DE71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almost always can figure out the answers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117E72A0" w14:textId="3F103A92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3B001594" w14:textId="6CA3CD7A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3D2992E0" w14:textId="77777777" w:rsidTr="006F6103">
              <w:tc>
                <w:tcPr>
                  <w:tcW w:w="524" w:type="dxa"/>
                  <w:shd w:val="clear" w:color="auto" w:fill="auto"/>
                </w:tcPr>
                <w:p w14:paraId="73AD8B0F" w14:textId="28CDD01A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32.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63BCBA27" w14:textId="519BFD21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5A3E662C" w14:textId="684AAC95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26E2976D" w14:textId="0255568E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 xml:space="preserve">Some kids know how to </w:t>
                  </w: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become popular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5DD80A96" w14:textId="4BAFB0CA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441AFC1A" w14:textId="48EB5091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 xml:space="preserve">Other kids do not know </w:t>
                  </w: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how to become popular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5A464297" w14:textId="630EA460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54759031" w14:textId="43C4D5CF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3DCF73E4" w14:textId="77777777" w:rsidTr="006F6103">
              <w:tc>
                <w:tcPr>
                  <w:tcW w:w="524" w:type="dxa"/>
                  <w:shd w:val="clear" w:color="auto" w:fill="auto"/>
                </w:tcPr>
                <w:p w14:paraId="13E2069B" w14:textId="223BB489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61241304" w14:textId="13CBC8EB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3FFA6ED3" w14:textId="0BE78B5C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057A5D7D" w14:textId="1F2E4FA8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don’t do well at new outdoor games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426126CD" w14:textId="2E1E1AB0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241A6EA0" w14:textId="7EF4A3B5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are good at new games right away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2512B609" w14:textId="714B455B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59DE3CCD" w14:textId="6FB0A81F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1A6192D0" w14:textId="77777777" w:rsidTr="006F6103">
              <w:tc>
                <w:tcPr>
                  <w:tcW w:w="524" w:type="dxa"/>
                  <w:shd w:val="clear" w:color="auto" w:fill="auto"/>
                </w:tcPr>
                <w:p w14:paraId="0BEA551F" w14:textId="3FD5CF7D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34.</w:t>
                  </w:r>
                </w:p>
              </w:tc>
              <w:tc>
                <w:tcPr>
                  <w:tcW w:w="903" w:type="dxa"/>
                  <w:shd w:val="clear" w:color="auto" w:fill="auto"/>
                </w:tcPr>
                <w:p w14:paraId="37D0473A" w14:textId="4CD9ED70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shd w:val="clear" w:color="auto" w:fill="auto"/>
                </w:tcPr>
                <w:p w14:paraId="4C49420E" w14:textId="5F76B12F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shd w:val="clear" w:color="auto" w:fill="auto"/>
                </w:tcPr>
                <w:p w14:paraId="3177DF97" w14:textId="6BFA20D6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think that they are good looking</w:t>
                  </w:r>
                </w:p>
              </w:tc>
              <w:tc>
                <w:tcPr>
                  <w:tcW w:w="669" w:type="dxa"/>
                  <w:shd w:val="clear" w:color="auto" w:fill="auto"/>
                </w:tcPr>
                <w:p w14:paraId="5EC968CA" w14:textId="53F29B97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14:paraId="6FC5EB6A" w14:textId="6DA79A5E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think that they are not very good looking</w:t>
                  </w:r>
                </w:p>
              </w:tc>
              <w:tc>
                <w:tcPr>
                  <w:tcW w:w="887" w:type="dxa"/>
                  <w:shd w:val="clear" w:color="auto" w:fill="auto"/>
                </w:tcPr>
                <w:p w14:paraId="16E54024" w14:textId="672E9509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shd w:val="clear" w:color="auto" w:fill="auto"/>
                </w:tcPr>
                <w:p w14:paraId="73DA57A7" w14:textId="01186A24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5B92E76E" w14:textId="77777777" w:rsidTr="006F6103">
              <w:tc>
                <w:tcPr>
                  <w:tcW w:w="524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2ABD0BA9" w14:textId="3CA08E77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35.</w:t>
                  </w:r>
                </w:p>
              </w:tc>
              <w:tc>
                <w:tcPr>
                  <w:tcW w:w="90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31751934" w14:textId="67784D8F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7454AC51" w14:textId="0D445FF6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6F6383C1" w14:textId="673E879F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behave themselves very well</w:t>
                  </w:r>
                </w:p>
              </w:tc>
              <w:tc>
                <w:tcPr>
                  <w:tcW w:w="669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57C26558" w14:textId="1D47DEE7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57B6BFE7" w14:textId="24FD20B1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often find it hard to behave themselves</w:t>
                  </w:r>
                </w:p>
              </w:tc>
              <w:tc>
                <w:tcPr>
                  <w:tcW w:w="887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8ECE014" w14:textId="20ACA1D3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525D2CF7" w14:textId="19C8DEB8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  <w:tr w:rsidR="006F6103" w14:paraId="3084D0F1" w14:textId="77777777" w:rsidTr="006F6103">
              <w:tc>
                <w:tcPr>
                  <w:tcW w:w="524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208C3C22" w14:textId="19EE69FF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36.</w:t>
                  </w:r>
                </w:p>
              </w:tc>
              <w:tc>
                <w:tcPr>
                  <w:tcW w:w="903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3EEBB37A" w14:textId="13222142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95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735121F7" w14:textId="1F629FFE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1571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0A90E7FC" w14:textId="0562CF99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Some kids are not very happy with the way they do a lot of things</w:t>
                  </w:r>
                </w:p>
              </w:tc>
              <w:tc>
                <w:tcPr>
                  <w:tcW w:w="66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74206DB5" w14:textId="693EFEBC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140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1B1DBDAE" w14:textId="03C99587" w:rsidR="00165D40" w:rsidRPr="006F6103" w:rsidRDefault="000C61A3" w:rsidP="006F610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6103">
                    <w:rPr>
                      <w:rFonts w:ascii="Arial" w:hAnsi="Arial" w:cs="Arial"/>
                      <w:sz w:val="20"/>
                      <w:szCs w:val="20"/>
                    </w:rPr>
                    <w:t>Other kids think the way they do things is fine</w:t>
                  </w:r>
                </w:p>
              </w:tc>
              <w:tc>
                <w:tcPr>
                  <w:tcW w:w="887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5F0278AD" w14:textId="4A14E743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  <w:tc>
                <w:tcPr>
                  <w:tcW w:w="806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7CDC7516" w14:textId="1EF8D031" w:rsidR="00165D40" w:rsidRPr="006F6103" w:rsidRDefault="00165D40" w:rsidP="006F61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6103">
                    <w:rPr>
                      <w:rFonts w:ascii="Arial" w:hAnsi="Arial" w:cs="Arial"/>
                      <w:sz w:val="22"/>
                      <w:szCs w:val="22"/>
                    </w:rPr>
                    <w:t>[ ]</w:t>
                  </w:r>
                </w:p>
              </w:tc>
            </w:tr>
          </w:tbl>
          <w:p w14:paraId="2835D5B4" w14:textId="77777777" w:rsidR="00475EF0" w:rsidRDefault="00475EF0" w:rsidP="00475EF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EAC3D65" w14:textId="77777777" w:rsidR="00165D40" w:rsidRDefault="00475EF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65D40" w:rsidRPr="00165D40">
              <w:rPr>
                <w:rFonts w:ascii="Arial" w:hAnsi="Arial" w:cs="Arial"/>
                <w:sz w:val="22"/>
                <w:szCs w:val="22"/>
              </w:rPr>
              <w:t>Susan Harter, Ph.D., University of Denver, 2012</w:t>
            </w:r>
          </w:p>
          <w:p w14:paraId="7BD37144" w14:textId="77777777" w:rsidR="00350CDF" w:rsidRDefault="00350C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089D282" w14:textId="520C3225" w:rsidR="00350CDF" w:rsidRPr="003E3DFB" w:rsidRDefault="00350C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Hlk98228500"/>
            <w:r>
              <w:rPr>
                <w:rFonts w:ascii="Arial" w:hAnsi="Arial" w:cs="Arial"/>
                <w:sz w:val="22"/>
                <w:szCs w:val="22"/>
              </w:rPr>
              <w:t xml:space="preserve">A scoring key can be found in the appendix section of the manuals, located here: </w:t>
            </w:r>
            <w:hyperlink r:id="rId7" w:history="1">
              <w:bookmarkEnd w:id="0"/>
              <w:r w:rsidR="005333D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https://portfolio.du.edu/SusanHarter/page/44210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53427" w:rsidRPr="00981EE2" w14:paraId="1342076F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7C41C5A1" w14:textId="77777777" w:rsidR="00A02104" w:rsidRPr="00981EE2" w:rsidRDefault="00C53427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lastRenderedPageBreak/>
              <w:t>Selection Rationale:</w:t>
            </w:r>
          </w:p>
        </w:tc>
        <w:tc>
          <w:tcPr>
            <w:tcW w:w="7945" w:type="dxa"/>
          </w:tcPr>
          <w:p w14:paraId="0247B045" w14:textId="35E1714A" w:rsidR="00C53427" w:rsidRPr="003E3DFB" w:rsidRDefault="00566D45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Self-Perception Profile for Children is a reliable and validated self-administered questionnaire that is easy to administer and score.</w:t>
            </w:r>
          </w:p>
        </w:tc>
      </w:tr>
      <w:tr w:rsidR="004C6528" w:rsidRPr="00981EE2" w14:paraId="017D137E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6723E1ED" w14:textId="77777777" w:rsidR="004C6528" w:rsidRPr="00981EE2" w:rsidDel="00C53427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Source: </w:t>
            </w:r>
          </w:p>
        </w:tc>
        <w:tc>
          <w:tcPr>
            <w:tcW w:w="7945" w:type="dxa"/>
          </w:tcPr>
          <w:p w14:paraId="669F1F35" w14:textId="36A96931" w:rsidR="003E3DFB" w:rsidRPr="003E3DFB" w:rsidDel="00C53427" w:rsidRDefault="00352904">
            <w:pPr>
              <w:rPr>
                <w:rFonts w:ascii="Arial" w:hAnsi="Arial" w:cs="Arial"/>
                <w:sz w:val="22"/>
                <w:szCs w:val="22"/>
              </w:rPr>
            </w:pPr>
            <w:r w:rsidRPr="00352904">
              <w:rPr>
                <w:rFonts w:ascii="Arial" w:hAnsi="Arial" w:cs="Arial"/>
                <w:sz w:val="22"/>
                <w:szCs w:val="22"/>
              </w:rPr>
              <w:t xml:space="preserve">Harter, S. (2012). </w:t>
            </w:r>
            <w:r w:rsidRPr="004A363B">
              <w:rPr>
                <w:rFonts w:ascii="Arial" w:hAnsi="Arial" w:cs="Arial"/>
                <w:i/>
                <w:iCs/>
                <w:sz w:val="22"/>
                <w:szCs w:val="22"/>
              </w:rPr>
              <w:t>Self-perception profile for children: Manual and Questionnaires (Revision of the self-perception profile for children, 1985)</w:t>
            </w:r>
            <w:r w:rsidRPr="00352904">
              <w:rPr>
                <w:rFonts w:ascii="Arial" w:hAnsi="Arial" w:cs="Arial"/>
                <w:sz w:val="22"/>
                <w:szCs w:val="22"/>
              </w:rPr>
              <w:t>. University of Denver Press.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4144D" w:rsidRPr="00981EE2" w14:paraId="3BDFDC22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36617714" w14:textId="77777777" w:rsidR="0054144D" w:rsidRDefault="00AE3AA7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Availability:</w:t>
            </w:r>
          </w:p>
        </w:tc>
        <w:tc>
          <w:tcPr>
            <w:tcW w:w="7945" w:type="dxa"/>
          </w:tcPr>
          <w:p w14:paraId="54221DD8" w14:textId="40817B9B" w:rsidR="0054144D" w:rsidRPr="003E3DFB" w:rsidRDefault="00566D45" w:rsidP="00230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Available</w:t>
            </w:r>
          </w:p>
        </w:tc>
      </w:tr>
      <w:tr w:rsidR="004C6528" w:rsidRPr="00981EE2" w14:paraId="7566E2BB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160CD713" w14:textId="77777777" w:rsidR="00A02104" w:rsidRPr="00981EE2" w:rsidDel="00C53427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Life Stage:</w:t>
            </w:r>
          </w:p>
        </w:tc>
        <w:tc>
          <w:tcPr>
            <w:tcW w:w="7945" w:type="dxa"/>
          </w:tcPr>
          <w:p w14:paraId="05A3BBC3" w14:textId="301AB2C2" w:rsidR="004926F7" w:rsidRPr="003E3DFB" w:rsidDel="00C53427" w:rsidRDefault="00566D45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</w:t>
            </w:r>
          </w:p>
        </w:tc>
      </w:tr>
      <w:tr w:rsidR="004C6528" w:rsidRPr="00981EE2" w14:paraId="52CFB020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0715174C" w14:textId="77777777" w:rsidR="00A02104" w:rsidRPr="00981EE2" w:rsidDel="00C53427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Language:</w:t>
            </w:r>
          </w:p>
        </w:tc>
        <w:tc>
          <w:tcPr>
            <w:tcW w:w="7945" w:type="dxa"/>
          </w:tcPr>
          <w:p w14:paraId="4F2B7FB9" w14:textId="19E9B869" w:rsidR="004C6528" w:rsidRPr="003E3DFB" w:rsidDel="00C53427" w:rsidRDefault="00566D45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</w:tr>
      <w:tr w:rsidR="004C6528" w:rsidRPr="00981EE2" w14:paraId="51CC69D1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4A4A640" w14:textId="77777777" w:rsidR="004C6528" w:rsidRPr="009A76F2" w:rsidRDefault="004C6528" w:rsidP="004C65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Participant:</w:t>
            </w:r>
          </w:p>
        </w:tc>
        <w:tc>
          <w:tcPr>
            <w:tcW w:w="7945" w:type="dxa"/>
          </w:tcPr>
          <w:p w14:paraId="3B8AAAEF" w14:textId="6D7BC1C3" w:rsidR="004C6528" w:rsidRPr="003E3DFB" w:rsidRDefault="00566D45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Children, ages 8-13</w:t>
            </w:r>
          </w:p>
        </w:tc>
      </w:tr>
      <w:tr w:rsidR="004C6528" w:rsidRPr="00981EE2" w14:paraId="2EDA4337" w14:textId="77777777" w:rsidTr="009A76F2">
        <w:trPr>
          <w:trHeight w:val="58"/>
          <w:jc w:val="center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D9D9D9"/>
          </w:tcPr>
          <w:p w14:paraId="2A044C58" w14:textId="77777777" w:rsidR="004C6528" w:rsidRPr="009A76F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Personnel and Training Required:</w:t>
            </w:r>
          </w:p>
        </w:tc>
        <w:tc>
          <w:tcPr>
            <w:tcW w:w="7945" w:type="dxa"/>
          </w:tcPr>
          <w:p w14:paraId="01F1A882" w14:textId="7ACB85F9" w:rsidR="004C6528" w:rsidRPr="003E3DFB" w:rsidRDefault="00566D45" w:rsidP="00566D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4C6528" w:rsidRPr="00981EE2" w14:paraId="6BC3B746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6517379" w14:textId="77777777" w:rsidR="004C6528" w:rsidRPr="009A76F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Equipment Needs:</w:t>
            </w:r>
          </w:p>
        </w:tc>
        <w:tc>
          <w:tcPr>
            <w:tcW w:w="7945" w:type="dxa"/>
          </w:tcPr>
          <w:p w14:paraId="7DC78EF1" w14:textId="2B641017" w:rsidR="004C6528" w:rsidRPr="003E3DFB" w:rsidRDefault="00566D45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4C6528" w:rsidRPr="00981EE2" w14:paraId="0113F38E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4E5ADEDB" w14:textId="77777777" w:rsidR="004C6528" w:rsidRPr="009A76F2" w:rsidRDefault="004C6528" w:rsidP="004C65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General References:</w:t>
            </w:r>
          </w:p>
        </w:tc>
        <w:tc>
          <w:tcPr>
            <w:tcW w:w="7945" w:type="dxa"/>
          </w:tcPr>
          <w:p w14:paraId="0F245D17" w14:textId="252088D4" w:rsidR="00566D45" w:rsidRPr="003E3DFB" w:rsidRDefault="00566D45" w:rsidP="00835772">
            <w:pPr>
              <w:rPr>
                <w:rFonts w:ascii="Arial" w:hAnsi="Arial" w:cs="Arial"/>
                <w:sz w:val="22"/>
                <w:szCs w:val="22"/>
              </w:rPr>
            </w:pPr>
            <w:r w:rsidRPr="00566D45">
              <w:rPr>
                <w:rFonts w:ascii="Arial" w:hAnsi="Arial" w:cs="Arial"/>
                <w:sz w:val="22"/>
                <w:szCs w:val="22"/>
              </w:rPr>
              <w:t>Thompson, R.</w:t>
            </w:r>
            <w:r w:rsidR="003529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6D45">
              <w:rPr>
                <w:rFonts w:ascii="Arial" w:hAnsi="Arial" w:cs="Arial"/>
                <w:sz w:val="22"/>
                <w:szCs w:val="22"/>
              </w:rPr>
              <w:t>J., Jr., Gustafson, K.</w:t>
            </w:r>
            <w:r w:rsidR="003529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6D45">
              <w:rPr>
                <w:rFonts w:ascii="Arial" w:hAnsi="Arial" w:cs="Arial"/>
                <w:sz w:val="22"/>
                <w:szCs w:val="22"/>
              </w:rPr>
              <w:t>E., Gil, K.</w:t>
            </w:r>
            <w:r w:rsidR="003529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6D45">
              <w:rPr>
                <w:rFonts w:ascii="Arial" w:hAnsi="Arial" w:cs="Arial"/>
                <w:sz w:val="22"/>
                <w:szCs w:val="22"/>
              </w:rPr>
              <w:t>M., Godfrey, J.</w:t>
            </w:r>
            <w:r w:rsidR="00352904">
              <w:rPr>
                <w:rFonts w:ascii="Arial" w:hAnsi="Arial" w:cs="Arial"/>
                <w:sz w:val="22"/>
                <w:szCs w:val="22"/>
              </w:rPr>
              <w:t>,</w:t>
            </w:r>
            <w:r w:rsidRPr="00566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2904">
              <w:rPr>
                <w:rFonts w:ascii="Arial" w:hAnsi="Arial" w:cs="Arial"/>
                <w:sz w:val="22"/>
                <w:szCs w:val="22"/>
              </w:rPr>
              <w:t>&amp;</w:t>
            </w:r>
            <w:r w:rsidR="00352904" w:rsidRPr="00566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6D45">
              <w:rPr>
                <w:rFonts w:ascii="Arial" w:hAnsi="Arial" w:cs="Arial"/>
                <w:sz w:val="22"/>
                <w:szCs w:val="22"/>
              </w:rPr>
              <w:t>Murphy, L.</w:t>
            </w:r>
            <w:r w:rsidR="003529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6D45">
              <w:rPr>
                <w:rFonts w:ascii="Arial" w:hAnsi="Arial" w:cs="Arial"/>
                <w:sz w:val="22"/>
                <w:szCs w:val="22"/>
              </w:rPr>
              <w:t>M. (1998</w:t>
            </w:r>
            <w:r w:rsidR="00352904" w:rsidRPr="00566D45">
              <w:rPr>
                <w:rFonts w:ascii="Arial" w:hAnsi="Arial" w:cs="Arial"/>
                <w:sz w:val="22"/>
                <w:szCs w:val="22"/>
              </w:rPr>
              <w:t>)</w:t>
            </w:r>
            <w:r w:rsidR="00352904">
              <w:rPr>
                <w:rFonts w:ascii="Arial" w:hAnsi="Arial" w:cs="Arial"/>
                <w:sz w:val="22"/>
                <w:szCs w:val="22"/>
              </w:rPr>
              <w:t>.</w:t>
            </w:r>
            <w:r w:rsidR="00352904" w:rsidRPr="00566D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6D45">
              <w:rPr>
                <w:rFonts w:ascii="Arial" w:hAnsi="Arial" w:cs="Arial"/>
                <w:sz w:val="22"/>
                <w:szCs w:val="22"/>
              </w:rPr>
              <w:t xml:space="preserve">Illness specific patterns of psychological adjustment and cognitive adaptational processes in children with cystic fibrosis and sickle cell disease. </w:t>
            </w:r>
            <w:r w:rsidRPr="004A363B">
              <w:rPr>
                <w:rFonts w:ascii="Arial" w:hAnsi="Arial" w:cs="Arial"/>
                <w:i/>
                <w:iCs/>
                <w:sz w:val="22"/>
                <w:szCs w:val="22"/>
              </w:rPr>
              <w:t>J</w:t>
            </w:r>
            <w:r w:rsidR="00352904" w:rsidRPr="004A363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ournal of </w:t>
            </w:r>
            <w:r w:rsidRPr="004A363B">
              <w:rPr>
                <w:rFonts w:ascii="Arial" w:hAnsi="Arial" w:cs="Arial"/>
                <w:i/>
                <w:iCs/>
                <w:sz w:val="22"/>
                <w:szCs w:val="22"/>
              </w:rPr>
              <w:t>Clin</w:t>
            </w:r>
            <w:r w:rsidR="00352904" w:rsidRPr="004A363B">
              <w:rPr>
                <w:rFonts w:ascii="Arial" w:hAnsi="Arial" w:cs="Arial"/>
                <w:i/>
                <w:iCs/>
                <w:sz w:val="22"/>
                <w:szCs w:val="22"/>
              </w:rPr>
              <w:t>ical</w:t>
            </w:r>
            <w:r w:rsidRPr="004A363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Psychol</w:t>
            </w:r>
            <w:r w:rsidR="00352904" w:rsidRPr="004A363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ogy, </w:t>
            </w:r>
            <w:r w:rsidRPr="004A363B">
              <w:rPr>
                <w:rFonts w:ascii="Arial" w:hAnsi="Arial" w:cs="Arial"/>
                <w:i/>
                <w:iCs/>
                <w:sz w:val="22"/>
                <w:szCs w:val="22"/>
              </w:rPr>
              <w:t>54</w:t>
            </w:r>
            <w:r w:rsidR="00352904">
              <w:rPr>
                <w:rFonts w:ascii="Arial" w:hAnsi="Arial" w:cs="Arial"/>
                <w:sz w:val="22"/>
                <w:szCs w:val="22"/>
              </w:rPr>
              <w:t>(1),</w:t>
            </w:r>
            <w:r w:rsidRPr="00566D45">
              <w:rPr>
                <w:rFonts w:ascii="Arial" w:hAnsi="Arial" w:cs="Arial"/>
                <w:sz w:val="22"/>
                <w:szCs w:val="22"/>
              </w:rPr>
              <w:t xml:space="preserve"> 121-128.</w:t>
            </w:r>
            <w:r w:rsidR="00352904">
              <w:t xml:space="preserve"> </w:t>
            </w:r>
            <w:hyperlink r:id="rId8" w:history="1">
              <w:r w:rsidR="00C30A67" w:rsidRPr="007F6A44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https://doi.org/10.1002/(SICI)1097-4679(199801)54:1&lt;121::AID-JCLP14&gt;3.0.CO;2-M</w:t>
              </w:r>
            </w:hyperlink>
          </w:p>
        </w:tc>
      </w:tr>
      <w:tr w:rsidR="004C6528" w:rsidRPr="00981EE2" w14:paraId="137E1614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75734AE6" w14:textId="77777777" w:rsidR="00A02104" w:rsidRPr="00981EE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Mode of Administration</w:t>
            </w:r>
            <w:r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630D6239" w14:textId="0A18987B" w:rsidR="001F47C8" w:rsidRPr="003E3DFB" w:rsidRDefault="00835772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Self-administered questionnaire</w:t>
            </w:r>
          </w:p>
        </w:tc>
      </w:tr>
      <w:tr w:rsidR="002B7F74" w:rsidRPr="00981EE2" w14:paraId="0F7EF402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6721A9EC" w14:textId="77777777" w:rsidR="002B7F74" w:rsidRPr="00981EE2" w:rsidRDefault="002B7F74" w:rsidP="002B7F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Derived Variables:</w:t>
            </w:r>
          </w:p>
        </w:tc>
        <w:tc>
          <w:tcPr>
            <w:tcW w:w="7945" w:type="dxa"/>
          </w:tcPr>
          <w:p w14:paraId="1180A678" w14:textId="13514490" w:rsidR="002B7F74" w:rsidRPr="003E3DFB" w:rsidRDefault="00352904" w:rsidP="002B7F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applicable.</w:t>
            </w:r>
          </w:p>
        </w:tc>
      </w:tr>
      <w:tr w:rsidR="002B7F74" w:rsidRPr="00981EE2" w14:paraId="33BBB819" w14:textId="77777777" w:rsidTr="00ED1BDC">
        <w:trPr>
          <w:trHeight w:val="953"/>
          <w:jc w:val="center"/>
        </w:trPr>
        <w:tc>
          <w:tcPr>
            <w:tcW w:w="2951" w:type="dxa"/>
            <w:shd w:val="clear" w:color="auto" w:fill="FFFFFF"/>
          </w:tcPr>
          <w:p w14:paraId="14639CDD" w14:textId="77777777" w:rsidR="00A02104" w:rsidRPr="00981EE2" w:rsidRDefault="002B7F74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Requirements:</w:t>
            </w:r>
          </w:p>
        </w:tc>
        <w:tc>
          <w:tcPr>
            <w:tcW w:w="7945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2250"/>
            </w:tblGrid>
            <w:tr w:rsidR="002B7F74" w:rsidRPr="00981EE2" w14:paraId="53ABD6FD" w14:textId="77777777" w:rsidTr="008A218B">
              <w:trPr>
                <w:trHeight w:val="57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822546B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Requirements Category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80D5CBF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Required (Yes/No):</w:t>
                  </w:r>
                </w:p>
              </w:tc>
            </w:tr>
            <w:tr w:rsidR="002B7F74" w:rsidRPr="00981EE2" w14:paraId="77C87F35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2638C51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>Major equipment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00AC230" w14:textId="10BC56AB" w:rsidR="002B7F74" w:rsidRPr="00981EE2" w:rsidRDefault="00835772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2B7F74" w:rsidRPr="00981EE2" w14:paraId="3607E9FF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1C507F1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 xml:space="preserve">Specialized training 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5ECE93C6" w14:textId="0004C02D" w:rsidR="002B7F74" w:rsidRPr="00981EE2" w:rsidRDefault="00835772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2B7F74" w:rsidRPr="00981EE2" w14:paraId="7DA62BF1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8A8B805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Specialized requirements for biospecimen collection 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BA89699" w14:textId="16CB5C5E" w:rsidR="002B7F74" w:rsidRPr="00981EE2" w:rsidRDefault="00835772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2B7F74" w:rsidRPr="00981EE2" w14:paraId="17583197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AF0BDE0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>Average time of greater than 15 minutes in an unaffected individual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0B127FF" w14:textId="1B0DA422" w:rsidR="002B7F74" w:rsidRPr="00981EE2" w:rsidRDefault="00835772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2D731A11" w14:textId="77777777" w:rsidR="002B7F74" w:rsidRPr="00981EE2" w:rsidRDefault="002B7F74" w:rsidP="005F25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2CE" w:rsidRPr="00981EE2" w14:paraId="57EA1D4C" w14:textId="77777777" w:rsidTr="009A76F2">
        <w:trPr>
          <w:trHeight w:val="58"/>
          <w:jc w:val="center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D9D9D9"/>
          </w:tcPr>
          <w:p w14:paraId="43925A38" w14:textId="77777777" w:rsidR="00E952CE" w:rsidRDefault="00E952CE" w:rsidP="002B7F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Annotations for Specific Conditions:</w:t>
            </w:r>
          </w:p>
        </w:tc>
        <w:tc>
          <w:tcPr>
            <w:tcW w:w="7945" w:type="dxa"/>
          </w:tcPr>
          <w:p w14:paraId="609BE697" w14:textId="2FBFFDF6" w:rsidR="00E952CE" w:rsidRPr="005D6ADF" w:rsidRDefault="00352904" w:rsidP="00462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 applicable. </w:t>
            </w:r>
          </w:p>
        </w:tc>
      </w:tr>
      <w:tr w:rsidR="002B7F74" w:rsidRPr="00981EE2" w14:paraId="723A9ED6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4B72E2C5" w14:textId="77777777" w:rsidR="002B7F74" w:rsidRPr="00981EE2" w:rsidRDefault="002B7F74" w:rsidP="002B7F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 and Review:</w:t>
            </w:r>
          </w:p>
        </w:tc>
        <w:tc>
          <w:tcPr>
            <w:tcW w:w="7945" w:type="dxa"/>
          </w:tcPr>
          <w:p w14:paraId="11728A91" w14:textId="737EA24D" w:rsidR="002B7F74" w:rsidRPr="00A26D97" w:rsidRDefault="00352904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 applicable. </w:t>
            </w:r>
          </w:p>
        </w:tc>
      </w:tr>
    </w:tbl>
    <w:p w14:paraId="4DEC607E" w14:textId="77777777" w:rsidR="006902DF" w:rsidRPr="00981EE2" w:rsidRDefault="006902DF" w:rsidP="00154EFB">
      <w:pPr>
        <w:rPr>
          <w:rFonts w:ascii="Arial" w:hAnsi="Arial" w:cs="Arial"/>
          <w:sz w:val="22"/>
          <w:szCs w:val="22"/>
        </w:rPr>
      </w:pPr>
    </w:p>
    <w:p w14:paraId="003E9938" w14:textId="77777777" w:rsidR="006902DF" w:rsidRPr="00981EE2" w:rsidRDefault="006902DF" w:rsidP="00154EFB">
      <w:pPr>
        <w:rPr>
          <w:rFonts w:ascii="Arial" w:hAnsi="Arial" w:cs="Arial"/>
          <w:sz w:val="22"/>
          <w:szCs w:val="22"/>
        </w:rPr>
      </w:pPr>
    </w:p>
    <w:p w14:paraId="7C88ABD8" w14:textId="77777777" w:rsidR="006902DF" w:rsidRPr="00981EE2" w:rsidRDefault="006902DF" w:rsidP="00154EFB">
      <w:pPr>
        <w:rPr>
          <w:rFonts w:ascii="Arial" w:hAnsi="Arial" w:cs="Arial"/>
          <w:sz w:val="22"/>
          <w:szCs w:val="22"/>
        </w:rPr>
      </w:pPr>
    </w:p>
    <w:p w14:paraId="223567A5" w14:textId="77777777" w:rsidR="00981EE2" w:rsidRPr="00981EE2" w:rsidRDefault="00981EE2" w:rsidP="00154EFB">
      <w:pPr>
        <w:rPr>
          <w:rFonts w:ascii="Arial" w:hAnsi="Arial" w:cs="Arial"/>
          <w:sz w:val="22"/>
          <w:szCs w:val="22"/>
        </w:rPr>
      </w:pPr>
    </w:p>
    <w:sectPr w:rsidR="00981EE2" w:rsidRPr="00981EE2" w:rsidSect="0007756B">
      <w:headerReference w:type="default" r:id="rId9"/>
      <w:pgSz w:w="12240" w:h="15840" w:code="1"/>
      <w:pgMar w:top="720" w:right="1296" w:bottom="1152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9F4E1" w14:textId="77777777" w:rsidR="006A0560" w:rsidRDefault="006A0560">
      <w:r>
        <w:separator/>
      </w:r>
    </w:p>
  </w:endnote>
  <w:endnote w:type="continuationSeparator" w:id="0">
    <w:p w14:paraId="643D2887" w14:textId="77777777" w:rsidR="006A0560" w:rsidRDefault="006A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6AF0" w14:textId="77777777" w:rsidR="006A0560" w:rsidRDefault="006A0560">
      <w:r>
        <w:separator/>
      </w:r>
    </w:p>
  </w:footnote>
  <w:footnote w:type="continuationSeparator" w:id="0">
    <w:p w14:paraId="7594EF7C" w14:textId="77777777" w:rsidR="006A0560" w:rsidRDefault="006A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3CDF" w14:textId="36D39BA0" w:rsidR="00C604EB" w:rsidRPr="0036273F" w:rsidRDefault="00491DA2" w:rsidP="003F496E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Self-Perception</w:t>
    </w:r>
    <w:r w:rsidR="001D1D37">
      <w:rPr>
        <w:rFonts w:ascii="Arial" w:hAnsi="Arial" w:cs="Arial"/>
        <w:b/>
        <w:sz w:val="20"/>
        <w:szCs w:val="20"/>
      </w:rPr>
      <w:t xml:space="preserve"> Profile</w:t>
    </w:r>
    <w:r w:rsidR="00C604EB" w:rsidRPr="0036273F">
      <w:rPr>
        <w:rFonts w:ascii="Arial" w:hAnsi="Arial" w:cs="Arial"/>
        <w:b/>
        <w:sz w:val="20"/>
        <w:szCs w:val="20"/>
      </w:rPr>
      <w:tab/>
    </w:r>
    <w:r w:rsidR="00C604EB" w:rsidRPr="0036273F">
      <w:rPr>
        <w:rFonts w:ascii="Arial" w:hAnsi="Arial" w:cs="Arial"/>
        <w:b/>
        <w:sz w:val="20"/>
        <w:szCs w:val="20"/>
      </w:rPr>
      <w:tab/>
      <w:t xml:space="preserve">                                                                    </w:t>
    </w:r>
    <w:r w:rsidR="00C604EB">
      <w:rPr>
        <w:rFonts w:ascii="Arial" w:hAnsi="Arial" w:cs="Arial"/>
        <w:b/>
        <w:sz w:val="20"/>
        <w:szCs w:val="20"/>
      </w:rPr>
      <w:tab/>
    </w:r>
    <w:r w:rsidR="00C604EB" w:rsidRPr="0036273F">
      <w:rPr>
        <w:rFonts w:ascii="Arial" w:hAnsi="Arial" w:cs="Arial"/>
        <w:b/>
        <w:sz w:val="20"/>
        <w:szCs w:val="20"/>
      </w:rPr>
      <w:t>Date of SC final approval</w:t>
    </w:r>
  </w:p>
  <w:p w14:paraId="40BB0A55" w14:textId="77777777" w:rsidR="00C604EB" w:rsidRDefault="00C60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684C"/>
    <w:multiLevelType w:val="hybridMultilevel"/>
    <w:tmpl w:val="E026BFCA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1B1C3963"/>
    <w:multiLevelType w:val="hybridMultilevel"/>
    <w:tmpl w:val="74E8645E"/>
    <w:lvl w:ilvl="0" w:tplc="DA3E0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29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A2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E6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12C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6E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8E4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BE8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6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8437E0"/>
    <w:multiLevelType w:val="hybridMultilevel"/>
    <w:tmpl w:val="B93A72EC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 w15:restartNumberingAfterBreak="0">
    <w:nsid w:val="288D50A3"/>
    <w:multiLevelType w:val="hybridMultilevel"/>
    <w:tmpl w:val="7B8622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960D73"/>
    <w:multiLevelType w:val="hybridMultilevel"/>
    <w:tmpl w:val="3398A886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CC117B"/>
    <w:multiLevelType w:val="hybridMultilevel"/>
    <w:tmpl w:val="962CBD6A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 w15:restartNumberingAfterBreak="0">
    <w:nsid w:val="38E26293"/>
    <w:multiLevelType w:val="hybridMultilevel"/>
    <w:tmpl w:val="E7124C1E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01438"/>
    <w:multiLevelType w:val="hybridMultilevel"/>
    <w:tmpl w:val="B56EAF2A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437A55C1"/>
    <w:multiLevelType w:val="hybridMultilevel"/>
    <w:tmpl w:val="65FAB8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541246F"/>
    <w:multiLevelType w:val="hybridMultilevel"/>
    <w:tmpl w:val="6C766842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2E2DF2"/>
    <w:multiLevelType w:val="hybridMultilevel"/>
    <w:tmpl w:val="AEA8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42403"/>
    <w:multiLevelType w:val="hybridMultilevel"/>
    <w:tmpl w:val="71C8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34366"/>
    <w:multiLevelType w:val="hybridMultilevel"/>
    <w:tmpl w:val="72F0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710886"/>
    <w:multiLevelType w:val="hybridMultilevel"/>
    <w:tmpl w:val="3FE0F8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5310AE0"/>
    <w:multiLevelType w:val="hybridMultilevel"/>
    <w:tmpl w:val="0CEE60C4"/>
    <w:lvl w:ilvl="0" w:tplc="D2C0C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9F0CA3"/>
    <w:multiLevelType w:val="hybridMultilevel"/>
    <w:tmpl w:val="0D385AB4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77571B"/>
    <w:multiLevelType w:val="hybridMultilevel"/>
    <w:tmpl w:val="66064FF8"/>
    <w:lvl w:ilvl="0" w:tplc="D254804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4F31566"/>
    <w:multiLevelType w:val="hybridMultilevel"/>
    <w:tmpl w:val="6096CF04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EF6068"/>
    <w:multiLevelType w:val="multilevel"/>
    <w:tmpl w:val="96BAF8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94555C"/>
    <w:multiLevelType w:val="hybridMultilevel"/>
    <w:tmpl w:val="63040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E1B66"/>
    <w:multiLevelType w:val="hybridMultilevel"/>
    <w:tmpl w:val="BB4E24D6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531E28"/>
    <w:multiLevelType w:val="hybridMultilevel"/>
    <w:tmpl w:val="29EC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721C9"/>
    <w:multiLevelType w:val="hybridMultilevel"/>
    <w:tmpl w:val="4CCE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717291">
    <w:abstractNumId w:val="0"/>
  </w:num>
  <w:num w:numId="2" w16cid:durableId="307245294">
    <w:abstractNumId w:val="2"/>
  </w:num>
  <w:num w:numId="3" w16cid:durableId="350645534">
    <w:abstractNumId w:val="14"/>
  </w:num>
  <w:num w:numId="4" w16cid:durableId="256255907">
    <w:abstractNumId w:val="7"/>
  </w:num>
  <w:num w:numId="5" w16cid:durableId="906307576">
    <w:abstractNumId w:val="4"/>
  </w:num>
  <w:num w:numId="6" w16cid:durableId="1821849037">
    <w:abstractNumId w:val="15"/>
  </w:num>
  <w:num w:numId="7" w16cid:durableId="1989939431">
    <w:abstractNumId w:val="17"/>
  </w:num>
  <w:num w:numId="8" w16cid:durableId="78644369">
    <w:abstractNumId w:val="9"/>
  </w:num>
  <w:num w:numId="9" w16cid:durableId="1090850280">
    <w:abstractNumId w:val="20"/>
  </w:num>
  <w:num w:numId="10" w16cid:durableId="973558805">
    <w:abstractNumId w:val="6"/>
  </w:num>
  <w:num w:numId="11" w16cid:durableId="174541419">
    <w:abstractNumId w:val="1"/>
  </w:num>
  <w:num w:numId="12" w16cid:durableId="1134297480">
    <w:abstractNumId w:val="5"/>
  </w:num>
  <w:num w:numId="13" w16cid:durableId="2100521771">
    <w:abstractNumId w:val="16"/>
  </w:num>
  <w:num w:numId="14" w16cid:durableId="884104254">
    <w:abstractNumId w:val="10"/>
  </w:num>
  <w:num w:numId="15" w16cid:durableId="151988150">
    <w:abstractNumId w:val="3"/>
  </w:num>
  <w:num w:numId="16" w16cid:durableId="1821190339">
    <w:abstractNumId w:val="19"/>
  </w:num>
  <w:num w:numId="17" w16cid:durableId="289173847">
    <w:abstractNumId w:val="22"/>
  </w:num>
  <w:num w:numId="18" w16cid:durableId="226577298">
    <w:abstractNumId w:val="12"/>
  </w:num>
  <w:num w:numId="19" w16cid:durableId="122886266">
    <w:abstractNumId w:val="18"/>
  </w:num>
  <w:num w:numId="20" w16cid:durableId="17970321">
    <w:abstractNumId w:val="12"/>
  </w:num>
  <w:num w:numId="21" w16cid:durableId="24604147">
    <w:abstractNumId w:val="21"/>
  </w:num>
  <w:num w:numId="22" w16cid:durableId="1553999472">
    <w:abstractNumId w:val="11"/>
  </w:num>
  <w:num w:numId="23" w16cid:durableId="1069616296">
    <w:abstractNumId w:val="13"/>
  </w:num>
  <w:num w:numId="24" w16cid:durableId="204814248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03"/>
    <w:rsid w:val="0000234E"/>
    <w:rsid w:val="000070DA"/>
    <w:rsid w:val="00010291"/>
    <w:rsid w:val="00012AE8"/>
    <w:rsid w:val="000168F4"/>
    <w:rsid w:val="00020515"/>
    <w:rsid w:val="00022357"/>
    <w:rsid w:val="000232E5"/>
    <w:rsid w:val="00032CCE"/>
    <w:rsid w:val="00034A43"/>
    <w:rsid w:val="0003618D"/>
    <w:rsid w:val="00036940"/>
    <w:rsid w:val="00037186"/>
    <w:rsid w:val="00040E4D"/>
    <w:rsid w:val="00041101"/>
    <w:rsid w:val="000449BC"/>
    <w:rsid w:val="000454A2"/>
    <w:rsid w:val="000521A6"/>
    <w:rsid w:val="00054005"/>
    <w:rsid w:val="00055008"/>
    <w:rsid w:val="00057C85"/>
    <w:rsid w:val="00062666"/>
    <w:rsid w:val="00063E86"/>
    <w:rsid w:val="00065BDD"/>
    <w:rsid w:val="00071DFF"/>
    <w:rsid w:val="00073724"/>
    <w:rsid w:val="000753CA"/>
    <w:rsid w:val="000770E6"/>
    <w:rsid w:val="0007756B"/>
    <w:rsid w:val="0007791C"/>
    <w:rsid w:val="000825DC"/>
    <w:rsid w:val="00086B33"/>
    <w:rsid w:val="000913FF"/>
    <w:rsid w:val="00091B07"/>
    <w:rsid w:val="000948ED"/>
    <w:rsid w:val="000977FC"/>
    <w:rsid w:val="00097BCB"/>
    <w:rsid w:val="000A38F8"/>
    <w:rsid w:val="000A3939"/>
    <w:rsid w:val="000A64F2"/>
    <w:rsid w:val="000B04CC"/>
    <w:rsid w:val="000C4099"/>
    <w:rsid w:val="000C4564"/>
    <w:rsid w:val="000C4A4D"/>
    <w:rsid w:val="000C61A3"/>
    <w:rsid w:val="000D0F67"/>
    <w:rsid w:val="000D164A"/>
    <w:rsid w:val="000D5658"/>
    <w:rsid w:val="000E4F78"/>
    <w:rsid w:val="000E70E9"/>
    <w:rsid w:val="000F1B73"/>
    <w:rsid w:val="00100E0A"/>
    <w:rsid w:val="001024B4"/>
    <w:rsid w:val="00102FE5"/>
    <w:rsid w:val="00111537"/>
    <w:rsid w:val="00115F3F"/>
    <w:rsid w:val="00117985"/>
    <w:rsid w:val="00120BDC"/>
    <w:rsid w:val="00127C66"/>
    <w:rsid w:val="00132012"/>
    <w:rsid w:val="00135342"/>
    <w:rsid w:val="00136FEB"/>
    <w:rsid w:val="00140E9B"/>
    <w:rsid w:val="00145CDB"/>
    <w:rsid w:val="0014724B"/>
    <w:rsid w:val="0015097C"/>
    <w:rsid w:val="00154EFB"/>
    <w:rsid w:val="00161693"/>
    <w:rsid w:val="00165D40"/>
    <w:rsid w:val="001710B2"/>
    <w:rsid w:val="00172E1C"/>
    <w:rsid w:val="0017784A"/>
    <w:rsid w:val="001846DE"/>
    <w:rsid w:val="00184EB7"/>
    <w:rsid w:val="001858B0"/>
    <w:rsid w:val="00186F30"/>
    <w:rsid w:val="00192529"/>
    <w:rsid w:val="00196D1F"/>
    <w:rsid w:val="001A2D35"/>
    <w:rsid w:val="001A419B"/>
    <w:rsid w:val="001A7AAF"/>
    <w:rsid w:val="001B07FA"/>
    <w:rsid w:val="001B0CA5"/>
    <w:rsid w:val="001B3B8C"/>
    <w:rsid w:val="001B598D"/>
    <w:rsid w:val="001B73D0"/>
    <w:rsid w:val="001C035C"/>
    <w:rsid w:val="001C4111"/>
    <w:rsid w:val="001C5FF0"/>
    <w:rsid w:val="001C7AF5"/>
    <w:rsid w:val="001D09A2"/>
    <w:rsid w:val="001D14E2"/>
    <w:rsid w:val="001D1D37"/>
    <w:rsid w:val="001D2DF4"/>
    <w:rsid w:val="001D3952"/>
    <w:rsid w:val="001D5A61"/>
    <w:rsid w:val="001D5DB3"/>
    <w:rsid w:val="001D6184"/>
    <w:rsid w:val="001E09FF"/>
    <w:rsid w:val="001E36C0"/>
    <w:rsid w:val="001E5855"/>
    <w:rsid w:val="001F0902"/>
    <w:rsid w:val="001F15B7"/>
    <w:rsid w:val="001F47C8"/>
    <w:rsid w:val="00202C57"/>
    <w:rsid w:val="002107DC"/>
    <w:rsid w:val="00214DD1"/>
    <w:rsid w:val="00217DD4"/>
    <w:rsid w:val="002224AD"/>
    <w:rsid w:val="00222F77"/>
    <w:rsid w:val="00230346"/>
    <w:rsid w:val="00232FF7"/>
    <w:rsid w:val="0024346B"/>
    <w:rsid w:val="002447EF"/>
    <w:rsid w:val="00244D78"/>
    <w:rsid w:val="00252180"/>
    <w:rsid w:val="00253655"/>
    <w:rsid w:val="00254644"/>
    <w:rsid w:val="0025610A"/>
    <w:rsid w:val="00257B2B"/>
    <w:rsid w:val="002611D8"/>
    <w:rsid w:val="002654E5"/>
    <w:rsid w:val="002672B9"/>
    <w:rsid w:val="00267FEC"/>
    <w:rsid w:val="00273682"/>
    <w:rsid w:val="00275CD2"/>
    <w:rsid w:val="002806C3"/>
    <w:rsid w:val="00280A6F"/>
    <w:rsid w:val="00280FDC"/>
    <w:rsid w:val="00282E2F"/>
    <w:rsid w:val="00286020"/>
    <w:rsid w:val="0029042F"/>
    <w:rsid w:val="00292A73"/>
    <w:rsid w:val="002A1F7A"/>
    <w:rsid w:val="002A2DC6"/>
    <w:rsid w:val="002A36D3"/>
    <w:rsid w:val="002B2AC4"/>
    <w:rsid w:val="002B3836"/>
    <w:rsid w:val="002B7B5E"/>
    <w:rsid w:val="002B7F74"/>
    <w:rsid w:val="002C076E"/>
    <w:rsid w:val="002C3755"/>
    <w:rsid w:val="002C7EAF"/>
    <w:rsid w:val="002D348E"/>
    <w:rsid w:val="002D673B"/>
    <w:rsid w:val="002D6924"/>
    <w:rsid w:val="002D786B"/>
    <w:rsid w:val="002E0B4A"/>
    <w:rsid w:val="002E2213"/>
    <w:rsid w:val="002E6D16"/>
    <w:rsid w:val="002F00AB"/>
    <w:rsid w:val="00301CEA"/>
    <w:rsid w:val="00303EEF"/>
    <w:rsid w:val="0030486B"/>
    <w:rsid w:val="00307273"/>
    <w:rsid w:val="003136EB"/>
    <w:rsid w:val="00320260"/>
    <w:rsid w:val="00324525"/>
    <w:rsid w:val="003332F5"/>
    <w:rsid w:val="00335722"/>
    <w:rsid w:val="00336B63"/>
    <w:rsid w:val="00336ED1"/>
    <w:rsid w:val="00343BA0"/>
    <w:rsid w:val="00343EEE"/>
    <w:rsid w:val="003456E4"/>
    <w:rsid w:val="0034758A"/>
    <w:rsid w:val="003505CC"/>
    <w:rsid w:val="00350CDF"/>
    <w:rsid w:val="00352904"/>
    <w:rsid w:val="00360B03"/>
    <w:rsid w:val="0036123A"/>
    <w:rsid w:val="003619AA"/>
    <w:rsid w:val="0036273F"/>
    <w:rsid w:val="0036312B"/>
    <w:rsid w:val="00365DAA"/>
    <w:rsid w:val="00366447"/>
    <w:rsid w:val="0037033A"/>
    <w:rsid w:val="00371848"/>
    <w:rsid w:val="00372919"/>
    <w:rsid w:val="00373002"/>
    <w:rsid w:val="0037396D"/>
    <w:rsid w:val="00376052"/>
    <w:rsid w:val="00376CF0"/>
    <w:rsid w:val="00380121"/>
    <w:rsid w:val="00380E53"/>
    <w:rsid w:val="0038448E"/>
    <w:rsid w:val="00384494"/>
    <w:rsid w:val="00385778"/>
    <w:rsid w:val="0038715A"/>
    <w:rsid w:val="003876F1"/>
    <w:rsid w:val="00387C69"/>
    <w:rsid w:val="00390376"/>
    <w:rsid w:val="00391291"/>
    <w:rsid w:val="0039407C"/>
    <w:rsid w:val="003946B3"/>
    <w:rsid w:val="003A0607"/>
    <w:rsid w:val="003A193B"/>
    <w:rsid w:val="003A65BD"/>
    <w:rsid w:val="003A6637"/>
    <w:rsid w:val="003B2B40"/>
    <w:rsid w:val="003B504C"/>
    <w:rsid w:val="003C1872"/>
    <w:rsid w:val="003C3F2F"/>
    <w:rsid w:val="003C71FE"/>
    <w:rsid w:val="003C7405"/>
    <w:rsid w:val="003D0493"/>
    <w:rsid w:val="003D0921"/>
    <w:rsid w:val="003D1784"/>
    <w:rsid w:val="003D284C"/>
    <w:rsid w:val="003D6338"/>
    <w:rsid w:val="003D7D49"/>
    <w:rsid w:val="003E16A4"/>
    <w:rsid w:val="003E28A8"/>
    <w:rsid w:val="003E3DEB"/>
    <w:rsid w:val="003E3DFB"/>
    <w:rsid w:val="003E65E5"/>
    <w:rsid w:val="003F2C92"/>
    <w:rsid w:val="003F42D5"/>
    <w:rsid w:val="003F4866"/>
    <w:rsid w:val="003F496E"/>
    <w:rsid w:val="00401C0E"/>
    <w:rsid w:val="004028E0"/>
    <w:rsid w:val="00402E79"/>
    <w:rsid w:val="00402FAF"/>
    <w:rsid w:val="00403617"/>
    <w:rsid w:val="00406CE7"/>
    <w:rsid w:val="00410048"/>
    <w:rsid w:val="00426F10"/>
    <w:rsid w:val="00432878"/>
    <w:rsid w:val="00432C78"/>
    <w:rsid w:val="00435DC5"/>
    <w:rsid w:val="004365F2"/>
    <w:rsid w:val="00443256"/>
    <w:rsid w:val="00444543"/>
    <w:rsid w:val="00446E32"/>
    <w:rsid w:val="00450B76"/>
    <w:rsid w:val="00454667"/>
    <w:rsid w:val="00457054"/>
    <w:rsid w:val="00457D92"/>
    <w:rsid w:val="004609D1"/>
    <w:rsid w:val="00461798"/>
    <w:rsid w:val="0046236D"/>
    <w:rsid w:val="00462F0D"/>
    <w:rsid w:val="0046535B"/>
    <w:rsid w:val="00466514"/>
    <w:rsid w:val="00471B3C"/>
    <w:rsid w:val="00471ED4"/>
    <w:rsid w:val="0047425F"/>
    <w:rsid w:val="00474F6E"/>
    <w:rsid w:val="00475EF0"/>
    <w:rsid w:val="0048002C"/>
    <w:rsid w:val="00483B1D"/>
    <w:rsid w:val="00490CE7"/>
    <w:rsid w:val="00491B2C"/>
    <w:rsid w:val="00491DA2"/>
    <w:rsid w:val="004926F7"/>
    <w:rsid w:val="00492863"/>
    <w:rsid w:val="00492BBA"/>
    <w:rsid w:val="0049592C"/>
    <w:rsid w:val="004970EE"/>
    <w:rsid w:val="004A363B"/>
    <w:rsid w:val="004B2507"/>
    <w:rsid w:val="004B31B6"/>
    <w:rsid w:val="004B5531"/>
    <w:rsid w:val="004C1B25"/>
    <w:rsid w:val="004C2F61"/>
    <w:rsid w:val="004C3F11"/>
    <w:rsid w:val="004C4128"/>
    <w:rsid w:val="004C4759"/>
    <w:rsid w:val="004C498C"/>
    <w:rsid w:val="004C6528"/>
    <w:rsid w:val="004D086D"/>
    <w:rsid w:val="004D1133"/>
    <w:rsid w:val="004D4226"/>
    <w:rsid w:val="004D4B70"/>
    <w:rsid w:val="004E15AC"/>
    <w:rsid w:val="004E2C1B"/>
    <w:rsid w:val="004E50F3"/>
    <w:rsid w:val="004E7678"/>
    <w:rsid w:val="004F375D"/>
    <w:rsid w:val="004F3897"/>
    <w:rsid w:val="00503561"/>
    <w:rsid w:val="005043E3"/>
    <w:rsid w:val="00504910"/>
    <w:rsid w:val="0050533F"/>
    <w:rsid w:val="00506123"/>
    <w:rsid w:val="005127A0"/>
    <w:rsid w:val="00516EDC"/>
    <w:rsid w:val="005234E2"/>
    <w:rsid w:val="00523A09"/>
    <w:rsid w:val="00524A6F"/>
    <w:rsid w:val="00526E17"/>
    <w:rsid w:val="005332E6"/>
    <w:rsid w:val="005333D3"/>
    <w:rsid w:val="00535448"/>
    <w:rsid w:val="00540376"/>
    <w:rsid w:val="0054038B"/>
    <w:rsid w:val="00540DA0"/>
    <w:rsid w:val="0054144D"/>
    <w:rsid w:val="00541FDE"/>
    <w:rsid w:val="00542C20"/>
    <w:rsid w:val="005443EF"/>
    <w:rsid w:val="00546351"/>
    <w:rsid w:val="0054715E"/>
    <w:rsid w:val="00547CE9"/>
    <w:rsid w:val="0055000D"/>
    <w:rsid w:val="00551D0D"/>
    <w:rsid w:val="0055215F"/>
    <w:rsid w:val="00553CB2"/>
    <w:rsid w:val="0055476D"/>
    <w:rsid w:val="00563576"/>
    <w:rsid w:val="005646B4"/>
    <w:rsid w:val="0056515A"/>
    <w:rsid w:val="00565A2A"/>
    <w:rsid w:val="00566D45"/>
    <w:rsid w:val="0057674A"/>
    <w:rsid w:val="005801B2"/>
    <w:rsid w:val="00580FD1"/>
    <w:rsid w:val="00583370"/>
    <w:rsid w:val="00591B5E"/>
    <w:rsid w:val="00591DB5"/>
    <w:rsid w:val="00593614"/>
    <w:rsid w:val="0059619B"/>
    <w:rsid w:val="005A160A"/>
    <w:rsid w:val="005A162C"/>
    <w:rsid w:val="005A209B"/>
    <w:rsid w:val="005A32A6"/>
    <w:rsid w:val="005A47DD"/>
    <w:rsid w:val="005B6359"/>
    <w:rsid w:val="005B6FCC"/>
    <w:rsid w:val="005B7525"/>
    <w:rsid w:val="005C0225"/>
    <w:rsid w:val="005C33FC"/>
    <w:rsid w:val="005C4DD0"/>
    <w:rsid w:val="005D5C9C"/>
    <w:rsid w:val="005E3839"/>
    <w:rsid w:val="005F2503"/>
    <w:rsid w:val="006000A1"/>
    <w:rsid w:val="00606B95"/>
    <w:rsid w:val="00615178"/>
    <w:rsid w:val="00621F30"/>
    <w:rsid w:val="006230F1"/>
    <w:rsid w:val="00627932"/>
    <w:rsid w:val="0063063B"/>
    <w:rsid w:val="00632B14"/>
    <w:rsid w:val="00632CD9"/>
    <w:rsid w:val="00641056"/>
    <w:rsid w:val="00642105"/>
    <w:rsid w:val="0065047C"/>
    <w:rsid w:val="0065460F"/>
    <w:rsid w:val="00656019"/>
    <w:rsid w:val="006665A1"/>
    <w:rsid w:val="006675EC"/>
    <w:rsid w:val="00672852"/>
    <w:rsid w:val="00682081"/>
    <w:rsid w:val="00682334"/>
    <w:rsid w:val="00683C2B"/>
    <w:rsid w:val="00683DAB"/>
    <w:rsid w:val="006847BB"/>
    <w:rsid w:val="006902DF"/>
    <w:rsid w:val="006921AD"/>
    <w:rsid w:val="00696AC7"/>
    <w:rsid w:val="00697BFC"/>
    <w:rsid w:val="006A0560"/>
    <w:rsid w:val="006A1C1D"/>
    <w:rsid w:val="006A2407"/>
    <w:rsid w:val="006A3903"/>
    <w:rsid w:val="006B0544"/>
    <w:rsid w:val="006B1B8C"/>
    <w:rsid w:val="006B2AA0"/>
    <w:rsid w:val="006C0A23"/>
    <w:rsid w:val="006C41DD"/>
    <w:rsid w:val="006D058F"/>
    <w:rsid w:val="006D0622"/>
    <w:rsid w:val="006E0999"/>
    <w:rsid w:val="006E1D3F"/>
    <w:rsid w:val="006E700B"/>
    <w:rsid w:val="006F251C"/>
    <w:rsid w:val="006F2E33"/>
    <w:rsid w:val="006F3145"/>
    <w:rsid w:val="006F4ED9"/>
    <w:rsid w:val="006F6103"/>
    <w:rsid w:val="00701B24"/>
    <w:rsid w:val="0070215D"/>
    <w:rsid w:val="00702FB1"/>
    <w:rsid w:val="0070516E"/>
    <w:rsid w:val="00716FF6"/>
    <w:rsid w:val="00717211"/>
    <w:rsid w:val="007234C6"/>
    <w:rsid w:val="00724954"/>
    <w:rsid w:val="00730199"/>
    <w:rsid w:val="0073089F"/>
    <w:rsid w:val="00735AC2"/>
    <w:rsid w:val="00735FA8"/>
    <w:rsid w:val="00736235"/>
    <w:rsid w:val="0074117B"/>
    <w:rsid w:val="007418D1"/>
    <w:rsid w:val="00745268"/>
    <w:rsid w:val="007465A6"/>
    <w:rsid w:val="00747416"/>
    <w:rsid w:val="00752C0E"/>
    <w:rsid w:val="007532A7"/>
    <w:rsid w:val="00756B1C"/>
    <w:rsid w:val="007573DA"/>
    <w:rsid w:val="007615F3"/>
    <w:rsid w:val="00772E17"/>
    <w:rsid w:val="00775570"/>
    <w:rsid w:val="00777CA3"/>
    <w:rsid w:val="00782404"/>
    <w:rsid w:val="0078620D"/>
    <w:rsid w:val="00786B4D"/>
    <w:rsid w:val="00793F0B"/>
    <w:rsid w:val="0079426A"/>
    <w:rsid w:val="00794B6A"/>
    <w:rsid w:val="007A41FB"/>
    <w:rsid w:val="007B2F3D"/>
    <w:rsid w:val="007B3267"/>
    <w:rsid w:val="007B6CDB"/>
    <w:rsid w:val="007C044C"/>
    <w:rsid w:val="007C14C8"/>
    <w:rsid w:val="007D15EE"/>
    <w:rsid w:val="007D2DDB"/>
    <w:rsid w:val="007E34DC"/>
    <w:rsid w:val="007F0EF4"/>
    <w:rsid w:val="007F10F3"/>
    <w:rsid w:val="007F263E"/>
    <w:rsid w:val="007F3D7E"/>
    <w:rsid w:val="007F6A44"/>
    <w:rsid w:val="007F7390"/>
    <w:rsid w:val="007F7AE8"/>
    <w:rsid w:val="00801EC3"/>
    <w:rsid w:val="00803777"/>
    <w:rsid w:val="008069B2"/>
    <w:rsid w:val="00812E69"/>
    <w:rsid w:val="0081313E"/>
    <w:rsid w:val="0081355F"/>
    <w:rsid w:val="008176B3"/>
    <w:rsid w:val="00817E22"/>
    <w:rsid w:val="00821DE7"/>
    <w:rsid w:val="008236E9"/>
    <w:rsid w:val="00826D08"/>
    <w:rsid w:val="00827AF1"/>
    <w:rsid w:val="008348A5"/>
    <w:rsid w:val="00835772"/>
    <w:rsid w:val="00840127"/>
    <w:rsid w:val="0084647B"/>
    <w:rsid w:val="00850A25"/>
    <w:rsid w:val="0085797D"/>
    <w:rsid w:val="00861B93"/>
    <w:rsid w:val="00864D40"/>
    <w:rsid w:val="008656BD"/>
    <w:rsid w:val="008729AF"/>
    <w:rsid w:val="00873443"/>
    <w:rsid w:val="00874C4C"/>
    <w:rsid w:val="00875148"/>
    <w:rsid w:val="00876DB2"/>
    <w:rsid w:val="00881323"/>
    <w:rsid w:val="00884765"/>
    <w:rsid w:val="00891BD7"/>
    <w:rsid w:val="00892CDD"/>
    <w:rsid w:val="008945E9"/>
    <w:rsid w:val="008A117C"/>
    <w:rsid w:val="008A218B"/>
    <w:rsid w:val="008B271F"/>
    <w:rsid w:val="008B4EA6"/>
    <w:rsid w:val="008B558B"/>
    <w:rsid w:val="008B76C0"/>
    <w:rsid w:val="008E05A4"/>
    <w:rsid w:val="008F1359"/>
    <w:rsid w:val="008F1FE4"/>
    <w:rsid w:val="008F2480"/>
    <w:rsid w:val="008F2508"/>
    <w:rsid w:val="008F45A7"/>
    <w:rsid w:val="00900301"/>
    <w:rsid w:val="00912C52"/>
    <w:rsid w:val="009157F6"/>
    <w:rsid w:val="00923397"/>
    <w:rsid w:val="009238A2"/>
    <w:rsid w:val="00932760"/>
    <w:rsid w:val="0093276B"/>
    <w:rsid w:val="00936BC7"/>
    <w:rsid w:val="0094337D"/>
    <w:rsid w:val="00955804"/>
    <w:rsid w:val="009607F0"/>
    <w:rsid w:val="009621FA"/>
    <w:rsid w:val="00972155"/>
    <w:rsid w:val="009724D2"/>
    <w:rsid w:val="00973037"/>
    <w:rsid w:val="009737DD"/>
    <w:rsid w:val="00976799"/>
    <w:rsid w:val="009803A2"/>
    <w:rsid w:val="00981EE2"/>
    <w:rsid w:val="009820AE"/>
    <w:rsid w:val="0098406B"/>
    <w:rsid w:val="009874F7"/>
    <w:rsid w:val="00990CA9"/>
    <w:rsid w:val="0099799F"/>
    <w:rsid w:val="009A176B"/>
    <w:rsid w:val="009A4377"/>
    <w:rsid w:val="009A76F2"/>
    <w:rsid w:val="009B07ED"/>
    <w:rsid w:val="009B6A36"/>
    <w:rsid w:val="009C0A13"/>
    <w:rsid w:val="009C21EF"/>
    <w:rsid w:val="009D0C95"/>
    <w:rsid w:val="009D1CB3"/>
    <w:rsid w:val="009D1CDB"/>
    <w:rsid w:val="009D27DD"/>
    <w:rsid w:val="009D6444"/>
    <w:rsid w:val="009D6827"/>
    <w:rsid w:val="009D702D"/>
    <w:rsid w:val="009E11FA"/>
    <w:rsid w:val="009E1670"/>
    <w:rsid w:val="009E31D9"/>
    <w:rsid w:val="009E55D3"/>
    <w:rsid w:val="009E74F8"/>
    <w:rsid w:val="009F4410"/>
    <w:rsid w:val="009F4E90"/>
    <w:rsid w:val="00A00242"/>
    <w:rsid w:val="00A011FF"/>
    <w:rsid w:val="00A02104"/>
    <w:rsid w:val="00A0249F"/>
    <w:rsid w:val="00A060CC"/>
    <w:rsid w:val="00A122E5"/>
    <w:rsid w:val="00A13A0C"/>
    <w:rsid w:val="00A14486"/>
    <w:rsid w:val="00A15D0F"/>
    <w:rsid w:val="00A16BDE"/>
    <w:rsid w:val="00A22D1F"/>
    <w:rsid w:val="00A26D97"/>
    <w:rsid w:val="00A2730E"/>
    <w:rsid w:val="00A2795F"/>
    <w:rsid w:val="00A354B0"/>
    <w:rsid w:val="00A36198"/>
    <w:rsid w:val="00A376C9"/>
    <w:rsid w:val="00A409A5"/>
    <w:rsid w:val="00A443C9"/>
    <w:rsid w:val="00A47807"/>
    <w:rsid w:val="00A538BD"/>
    <w:rsid w:val="00A53D4A"/>
    <w:rsid w:val="00A56260"/>
    <w:rsid w:val="00A56B27"/>
    <w:rsid w:val="00A62B19"/>
    <w:rsid w:val="00A676CF"/>
    <w:rsid w:val="00A7124D"/>
    <w:rsid w:val="00A73951"/>
    <w:rsid w:val="00A76AB9"/>
    <w:rsid w:val="00A770A0"/>
    <w:rsid w:val="00A8189F"/>
    <w:rsid w:val="00A81C31"/>
    <w:rsid w:val="00A87996"/>
    <w:rsid w:val="00A87B9D"/>
    <w:rsid w:val="00A90718"/>
    <w:rsid w:val="00A91EF3"/>
    <w:rsid w:val="00A93D9B"/>
    <w:rsid w:val="00A94001"/>
    <w:rsid w:val="00A97EAC"/>
    <w:rsid w:val="00AA145D"/>
    <w:rsid w:val="00AB15FA"/>
    <w:rsid w:val="00AB3935"/>
    <w:rsid w:val="00AC109B"/>
    <w:rsid w:val="00AC2564"/>
    <w:rsid w:val="00AC3AF0"/>
    <w:rsid w:val="00AC505B"/>
    <w:rsid w:val="00AC666E"/>
    <w:rsid w:val="00AD0CDF"/>
    <w:rsid w:val="00AD60AB"/>
    <w:rsid w:val="00AE15A4"/>
    <w:rsid w:val="00AE3AA7"/>
    <w:rsid w:val="00AE4A6C"/>
    <w:rsid w:val="00B02748"/>
    <w:rsid w:val="00B03D26"/>
    <w:rsid w:val="00B12118"/>
    <w:rsid w:val="00B133BB"/>
    <w:rsid w:val="00B175FE"/>
    <w:rsid w:val="00B2219A"/>
    <w:rsid w:val="00B25ACD"/>
    <w:rsid w:val="00B33BCC"/>
    <w:rsid w:val="00B4009F"/>
    <w:rsid w:val="00B42BF9"/>
    <w:rsid w:val="00B46428"/>
    <w:rsid w:val="00B464AC"/>
    <w:rsid w:val="00B55D3E"/>
    <w:rsid w:val="00B6076F"/>
    <w:rsid w:val="00B6770E"/>
    <w:rsid w:val="00B7495D"/>
    <w:rsid w:val="00B752AE"/>
    <w:rsid w:val="00B7592A"/>
    <w:rsid w:val="00B81041"/>
    <w:rsid w:val="00B83777"/>
    <w:rsid w:val="00B8487D"/>
    <w:rsid w:val="00B84B0B"/>
    <w:rsid w:val="00B85A64"/>
    <w:rsid w:val="00B87AA2"/>
    <w:rsid w:val="00B90417"/>
    <w:rsid w:val="00B90444"/>
    <w:rsid w:val="00B96BE5"/>
    <w:rsid w:val="00B97DB0"/>
    <w:rsid w:val="00BA085F"/>
    <w:rsid w:val="00BA3CBC"/>
    <w:rsid w:val="00BA3E27"/>
    <w:rsid w:val="00BA3E2C"/>
    <w:rsid w:val="00BB05D5"/>
    <w:rsid w:val="00BB2CEE"/>
    <w:rsid w:val="00BB4B6F"/>
    <w:rsid w:val="00BB563F"/>
    <w:rsid w:val="00BB7023"/>
    <w:rsid w:val="00BC15DA"/>
    <w:rsid w:val="00BD1C70"/>
    <w:rsid w:val="00BD3831"/>
    <w:rsid w:val="00BD54D9"/>
    <w:rsid w:val="00BD770D"/>
    <w:rsid w:val="00BE41F7"/>
    <w:rsid w:val="00BF0642"/>
    <w:rsid w:val="00BF5AF4"/>
    <w:rsid w:val="00C0327B"/>
    <w:rsid w:val="00C04006"/>
    <w:rsid w:val="00C065D3"/>
    <w:rsid w:val="00C07DF1"/>
    <w:rsid w:val="00C12996"/>
    <w:rsid w:val="00C142F3"/>
    <w:rsid w:val="00C20E03"/>
    <w:rsid w:val="00C21B78"/>
    <w:rsid w:val="00C23C5E"/>
    <w:rsid w:val="00C24E3A"/>
    <w:rsid w:val="00C30A67"/>
    <w:rsid w:val="00C31F41"/>
    <w:rsid w:val="00C37848"/>
    <w:rsid w:val="00C41D6A"/>
    <w:rsid w:val="00C41DFE"/>
    <w:rsid w:val="00C44053"/>
    <w:rsid w:val="00C44F63"/>
    <w:rsid w:val="00C45485"/>
    <w:rsid w:val="00C46D10"/>
    <w:rsid w:val="00C521A3"/>
    <w:rsid w:val="00C52980"/>
    <w:rsid w:val="00C53427"/>
    <w:rsid w:val="00C53D46"/>
    <w:rsid w:val="00C53F58"/>
    <w:rsid w:val="00C547D3"/>
    <w:rsid w:val="00C604EB"/>
    <w:rsid w:val="00C62663"/>
    <w:rsid w:val="00C64BE2"/>
    <w:rsid w:val="00C67393"/>
    <w:rsid w:val="00C73932"/>
    <w:rsid w:val="00C73FFA"/>
    <w:rsid w:val="00C744A8"/>
    <w:rsid w:val="00C74544"/>
    <w:rsid w:val="00C83C6D"/>
    <w:rsid w:val="00C86E48"/>
    <w:rsid w:val="00C9097D"/>
    <w:rsid w:val="00CA7346"/>
    <w:rsid w:val="00CB19B8"/>
    <w:rsid w:val="00CB345A"/>
    <w:rsid w:val="00CC0873"/>
    <w:rsid w:val="00CC47BE"/>
    <w:rsid w:val="00CE38A0"/>
    <w:rsid w:val="00CE4DE2"/>
    <w:rsid w:val="00CF0815"/>
    <w:rsid w:val="00CF3682"/>
    <w:rsid w:val="00CF5A87"/>
    <w:rsid w:val="00D009F5"/>
    <w:rsid w:val="00D03E64"/>
    <w:rsid w:val="00D052E1"/>
    <w:rsid w:val="00D06D76"/>
    <w:rsid w:val="00D11D9B"/>
    <w:rsid w:val="00D2505F"/>
    <w:rsid w:val="00D2618A"/>
    <w:rsid w:val="00D27182"/>
    <w:rsid w:val="00D339C4"/>
    <w:rsid w:val="00D33D6A"/>
    <w:rsid w:val="00D350CE"/>
    <w:rsid w:val="00D44305"/>
    <w:rsid w:val="00D50303"/>
    <w:rsid w:val="00D55383"/>
    <w:rsid w:val="00D55B9C"/>
    <w:rsid w:val="00D60280"/>
    <w:rsid w:val="00D6199A"/>
    <w:rsid w:val="00D62DDF"/>
    <w:rsid w:val="00D64D96"/>
    <w:rsid w:val="00D654B5"/>
    <w:rsid w:val="00D66EA3"/>
    <w:rsid w:val="00D74497"/>
    <w:rsid w:val="00D86B31"/>
    <w:rsid w:val="00D92D7E"/>
    <w:rsid w:val="00D9700C"/>
    <w:rsid w:val="00D97FF4"/>
    <w:rsid w:val="00DA1AE2"/>
    <w:rsid w:val="00DA35A8"/>
    <w:rsid w:val="00DA3C7C"/>
    <w:rsid w:val="00DA4287"/>
    <w:rsid w:val="00DA573B"/>
    <w:rsid w:val="00DB436A"/>
    <w:rsid w:val="00DD414D"/>
    <w:rsid w:val="00DD510B"/>
    <w:rsid w:val="00DD67DF"/>
    <w:rsid w:val="00DE076F"/>
    <w:rsid w:val="00DE1DF8"/>
    <w:rsid w:val="00DE33F5"/>
    <w:rsid w:val="00DE643D"/>
    <w:rsid w:val="00E004C7"/>
    <w:rsid w:val="00E05A8D"/>
    <w:rsid w:val="00E12F02"/>
    <w:rsid w:val="00E131D0"/>
    <w:rsid w:val="00E266AB"/>
    <w:rsid w:val="00E26E53"/>
    <w:rsid w:val="00E30A4A"/>
    <w:rsid w:val="00E333B7"/>
    <w:rsid w:val="00E3418F"/>
    <w:rsid w:val="00E34639"/>
    <w:rsid w:val="00E36072"/>
    <w:rsid w:val="00E40D27"/>
    <w:rsid w:val="00E410EC"/>
    <w:rsid w:val="00E51FF0"/>
    <w:rsid w:val="00E5309A"/>
    <w:rsid w:val="00E54DCE"/>
    <w:rsid w:val="00E5678C"/>
    <w:rsid w:val="00E57C4A"/>
    <w:rsid w:val="00E60B68"/>
    <w:rsid w:val="00E617BE"/>
    <w:rsid w:val="00E63747"/>
    <w:rsid w:val="00E70281"/>
    <w:rsid w:val="00E711C6"/>
    <w:rsid w:val="00E82F41"/>
    <w:rsid w:val="00E87BBD"/>
    <w:rsid w:val="00E92B0A"/>
    <w:rsid w:val="00E952CE"/>
    <w:rsid w:val="00E96CFC"/>
    <w:rsid w:val="00EA0040"/>
    <w:rsid w:val="00EA0917"/>
    <w:rsid w:val="00EA1750"/>
    <w:rsid w:val="00EA3017"/>
    <w:rsid w:val="00EA7EBA"/>
    <w:rsid w:val="00EB1E4E"/>
    <w:rsid w:val="00EB7974"/>
    <w:rsid w:val="00EC1356"/>
    <w:rsid w:val="00EC55C3"/>
    <w:rsid w:val="00EC649C"/>
    <w:rsid w:val="00EC67EF"/>
    <w:rsid w:val="00EC7367"/>
    <w:rsid w:val="00ED1BDC"/>
    <w:rsid w:val="00ED5E70"/>
    <w:rsid w:val="00EE07AC"/>
    <w:rsid w:val="00EE15A8"/>
    <w:rsid w:val="00EE30F6"/>
    <w:rsid w:val="00EE4034"/>
    <w:rsid w:val="00EE51E9"/>
    <w:rsid w:val="00EE56B8"/>
    <w:rsid w:val="00EE7105"/>
    <w:rsid w:val="00EF3807"/>
    <w:rsid w:val="00EF5450"/>
    <w:rsid w:val="00EF69F7"/>
    <w:rsid w:val="00F00502"/>
    <w:rsid w:val="00F026EF"/>
    <w:rsid w:val="00F07481"/>
    <w:rsid w:val="00F107F5"/>
    <w:rsid w:val="00F12287"/>
    <w:rsid w:val="00F128E2"/>
    <w:rsid w:val="00F1656D"/>
    <w:rsid w:val="00F2205E"/>
    <w:rsid w:val="00F25559"/>
    <w:rsid w:val="00F27E7E"/>
    <w:rsid w:val="00F31291"/>
    <w:rsid w:val="00F3503D"/>
    <w:rsid w:val="00F37390"/>
    <w:rsid w:val="00F37F09"/>
    <w:rsid w:val="00F42A53"/>
    <w:rsid w:val="00F430F7"/>
    <w:rsid w:val="00F44529"/>
    <w:rsid w:val="00F45A2E"/>
    <w:rsid w:val="00F46A6C"/>
    <w:rsid w:val="00F4748F"/>
    <w:rsid w:val="00F6197D"/>
    <w:rsid w:val="00F61AEA"/>
    <w:rsid w:val="00F63900"/>
    <w:rsid w:val="00F653C1"/>
    <w:rsid w:val="00F66AA6"/>
    <w:rsid w:val="00F676C8"/>
    <w:rsid w:val="00F67CF6"/>
    <w:rsid w:val="00F7031A"/>
    <w:rsid w:val="00F76840"/>
    <w:rsid w:val="00F81C98"/>
    <w:rsid w:val="00F82670"/>
    <w:rsid w:val="00F85E1E"/>
    <w:rsid w:val="00F87BCC"/>
    <w:rsid w:val="00F9334E"/>
    <w:rsid w:val="00FA1932"/>
    <w:rsid w:val="00FA1DAB"/>
    <w:rsid w:val="00FA1E1C"/>
    <w:rsid w:val="00FA5CE6"/>
    <w:rsid w:val="00FA6DBE"/>
    <w:rsid w:val="00FB4553"/>
    <w:rsid w:val="00FC0AEF"/>
    <w:rsid w:val="00FC10E6"/>
    <w:rsid w:val="00FC4BDB"/>
    <w:rsid w:val="00FC74A2"/>
    <w:rsid w:val="00FD05E5"/>
    <w:rsid w:val="00FD0CE0"/>
    <w:rsid w:val="00FD24D9"/>
    <w:rsid w:val="00FD5A3E"/>
    <w:rsid w:val="00FD5AA5"/>
    <w:rsid w:val="00FD68F7"/>
    <w:rsid w:val="00FE2542"/>
    <w:rsid w:val="00FE72F4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B9592"/>
  <w15:chartTrackingRefBased/>
  <w15:docId w15:val="{7ED612B8-7A0A-41BC-B715-1593C255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7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49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96E"/>
    <w:pPr>
      <w:tabs>
        <w:tab w:val="center" w:pos="4320"/>
        <w:tab w:val="right" w:pos="8640"/>
      </w:tabs>
    </w:pPr>
  </w:style>
  <w:style w:type="character" w:styleId="Hyperlink">
    <w:name w:val="Hyperlink"/>
    <w:rsid w:val="003C1872"/>
    <w:rPr>
      <w:color w:val="0000FF"/>
      <w:u w:val="single"/>
    </w:rPr>
  </w:style>
  <w:style w:type="character" w:styleId="FollowedHyperlink">
    <w:name w:val="FollowedHyperlink"/>
    <w:rsid w:val="00B87AA2"/>
    <w:rPr>
      <w:color w:val="800080"/>
      <w:u w:val="single"/>
    </w:rPr>
  </w:style>
  <w:style w:type="character" w:styleId="CommentReference">
    <w:name w:val="annotation reference"/>
    <w:semiHidden/>
    <w:rsid w:val="00F7031A"/>
    <w:rPr>
      <w:sz w:val="16"/>
      <w:szCs w:val="16"/>
    </w:rPr>
  </w:style>
  <w:style w:type="paragraph" w:styleId="CommentText">
    <w:name w:val="annotation text"/>
    <w:basedOn w:val="Normal"/>
    <w:semiHidden/>
    <w:rsid w:val="00F703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031A"/>
    <w:rPr>
      <w:b/>
      <w:bCs/>
    </w:rPr>
  </w:style>
  <w:style w:type="paragraph" w:styleId="BalloonText">
    <w:name w:val="Balloon Text"/>
    <w:basedOn w:val="Normal"/>
    <w:semiHidden/>
    <w:rsid w:val="00F70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42F"/>
    <w:pPr>
      <w:ind w:left="720"/>
      <w:contextualSpacing/>
    </w:pPr>
  </w:style>
  <w:style w:type="paragraph" w:styleId="NormalWeb">
    <w:name w:val="Normal (Web)"/>
    <w:basedOn w:val="Normal"/>
    <w:uiPriority w:val="99"/>
    <w:rsid w:val="00192529"/>
    <w:pPr>
      <w:spacing w:before="100" w:beforeAutospacing="1" w:after="100" w:afterAutospacing="1"/>
    </w:pPr>
    <w:rPr>
      <w:rFonts w:ascii="Trebuchet MS" w:hAnsi="Trebuchet MS"/>
      <w:color w:val="444444"/>
      <w:sz w:val="20"/>
      <w:szCs w:val="20"/>
    </w:rPr>
  </w:style>
  <w:style w:type="character" w:customStyle="1" w:styleId="whuggins">
    <w:name w:val="whuggins"/>
    <w:semiHidden/>
    <w:rsid w:val="005443EF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14724B"/>
    <w:rPr>
      <w:b/>
      <w:bCs/>
    </w:rPr>
  </w:style>
  <w:style w:type="character" w:styleId="UnresolvedMention">
    <w:name w:val="Unresolved Mention"/>
    <w:uiPriority w:val="99"/>
    <w:semiHidden/>
    <w:unhideWhenUsed/>
    <w:rsid w:val="003E3DFB"/>
    <w:rPr>
      <w:color w:val="605E5C"/>
      <w:shd w:val="clear" w:color="auto" w:fill="E1DFDD"/>
    </w:rPr>
  </w:style>
  <w:style w:type="table" w:styleId="TableGrid">
    <w:name w:val="Table Grid"/>
    <w:basedOn w:val="TableNormal"/>
    <w:rsid w:val="0047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10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920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8779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4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419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2745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7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489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0788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697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3592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(SICI)1097-4679(199801)54:1%3C121::AID-JCLP14%3E3.0.CO;2-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folio.du.edu/SusanHarter/page/442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RTI International</Company>
  <LinksUpToDate>false</LinksUpToDate>
  <CharactersWithSpaces>8814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Ives, Cataia</dc:creator>
  <cp:keywords/>
  <dc:description/>
  <cp:lastModifiedBy>Ives, Cataia</cp:lastModifiedBy>
  <cp:revision>5</cp:revision>
  <cp:lastPrinted>2022-08-17T17:46:00Z</cp:lastPrinted>
  <dcterms:created xsi:type="dcterms:W3CDTF">2022-08-17T17:46:00Z</dcterms:created>
  <dcterms:modified xsi:type="dcterms:W3CDTF">2022-09-09T16:06:00Z</dcterms:modified>
  <cp:category/>
</cp:coreProperties>
</file>